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A04" w:rsidRPr="00024A04" w:rsidRDefault="00024A04" w:rsidP="00024A04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24A04">
        <w:rPr>
          <w:rFonts w:ascii="Times New Roman" w:hAnsi="Times New Roman" w:cs="Times New Roman"/>
          <w:color w:val="002060"/>
          <w:sz w:val="28"/>
          <w:szCs w:val="28"/>
        </w:rPr>
        <w:t>Консультация для воспитателей</w:t>
      </w:r>
    </w:p>
    <w:p w:rsidR="00024A04" w:rsidRPr="00024A04" w:rsidRDefault="00024A04" w:rsidP="00024A04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24A04">
        <w:rPr>
          <w:rFonts w:ascii="Times New Roman" w:hAnsi="Times New Roman" w:cs="Times New Roman"/>
          <w:color w:val="002060"/>
          <w:sz w:val="28"/>
          <w:szCs w:val="28"/>
        </w:rPr>
        <w:t xml:space="preserve">"Организация развивающей </w:t>
      </w:r>
      <w:r w:rsidRPr="00024A04">
        <w:rPr>
          <w:rFonts w:ascii="Times New Roman" w:hAnsi="Times New Roman" w:cs="Times New Roman"/>
          <w:color w:val="002060"/>
          <w:sz w:val="28"/>
          <w:szCs w:val="28"/>
        </w:rPr>
        <w:t>предметно-пространственной среды на участке</w:t>
      </w:r>
    </w:p>
    <w:p w:rsidR="00024A04" w:rsidRPr="00024A04" w:rsidRDefault="00024A04" w:rsidP="00024A04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024A04">
        <w:rPr>
          <w:rFonts w:ascii="Times New Roman" w:hAnsi="Times New Roman" w:cs="Times New Roman"/>
          <w:color w:val="002060"/>
          <w:sz w:val="28"/>
          <w:szCs w:val="28"/>
        </w:rPr>
        <w:t>для</w:t>
      </w:r>
      <w:proofErr w:type="gramEnd"/>
      <w:r w:rsidRPr="00024A04">
        <w:rPr>
          <w:rFonts w:ascii="Times New Roman" w:hAnsi="Times New Roman" w:cs="Times New Roman"/>
          <w:color w:val="002060"/>
          <w:sz w:val="28"/>
          <w:szCs w:val="28"/>
        </w:rPr>
        <w:t xml:space="preserve"> осуществлени</w:t>
      </w:r>
      <w:r w:rsidRPr="00024A04">
        <w:rPr>
          <w:rFonts w:ascii="Times New Roman" w:hAnsi="Times New Roman" w:cs="Times New Roman"/>
          <w:color w:val="002060"/>
          <w:sz w:val="28"/>
          <w:szCs w:val="28"/>
        </w:rPr>
        <w:t xml:space="preserve">я летней оздоровительной работы </w:t>
      </w:r>
      <w:r w:rsidRPr="00024A04">
        <w:rPr>
          <w:rFonts w:ascii="Times New Roman" w:hAnsi="Times New Roman" w:cs="Times New Roman"/>
          <w:color w:val="002060"/>
          <w:sz w:val="28"/>
          <w:szCs w:val="28"/>
        </w:rPr>
        <w:t>с детьми"</w:t>
      </w:r>
    </w:p>
    <w:p w:rsidR="00024A04" w:rsidRDefault="00024A04" w:rsidP="00024A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A04" w:rsidRPr="00FA135F" w:rsidRDefault="00FA135F" w:rsidP="00024A0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A5B6E60" wp14:editId="70A61AF6">
            <wp:simplePos x="0" y="0"/>
            <wp:positionH relativeFrom="margin">
              <wp:posOffset>2806700</wp:posOffset>
            </wp:positionH>
            <wp:positionV relativeFrom="margin">
              <wp:posOffset>4733262</wp:posOffset>
            </wp:positionV>
            <wp:extent cx="3092450" cy="3092450"/>
            <wp:effectExtent l="0" t="0" r="0" b="0"/>
            <wp:wrapSquare wrapText="bothSides"/>
            <wp:docPr id="3" name="Рисунок 3" descr="C:\Users\1\Desktop\Работа\Фото\Участки\ЛОР 23\IMG2023053012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бота\Фото\Участки\ЛОР 23\IMG202305301259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309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A04" w:rsidRPr="00024A04">
        <w:rPr>
          <w:rFonts w:ascii="Times New Roman" w:hAnsi="Times New Roman" w:cs="Times New Roman"/>
          <w:sz w:val="28"/>
          <w:szCs w:val="28"/>
        </w:rPr>
        <w:t>В требованиях Федерального государственного образовательного стандарта</w:t>
      </w:r>
      <w:r w:rsidR="00024A04">
        <w:rPr>
          <w:rFonts w:ascii="Times New Roman" w:hAnsi="Times New Roman" w:cs="Times New Roman"/>
          <w:sz w:val="28"/>
          <w:szCs w:val="28"/>
        </w:rPr>
        <w:t xml:space="preserve"> </w:t>
      </w:r>
      <w:r w:rsidR="00024A04" w:rsidRPr="00024A04">
        <w:rPr>
          <w:rFonts w:ascii="Times New Roman" w:hAnsi="Times New Roman" w:cs="Times New Roman"/>
          <w:sz w:val="28"/>
          <w:szCs w:val="28"/>
        </w:rPr>
        <w:t>дошкольного образования к развивающей предметно-пространственной среде,</w:t>
      </w:r>
      <w:r w:rsidR="00024A04">
        <w:rPr>
          <w:rFonts w:ascii="Times New Roman" w:hAnsi="Times New Roman" w:cs="Times New Roman"/>
          <w:sz w:val="28"/>
          <w:szCs w:val="28"/>
        </w:rPr>
        <w:t xml:space="preserve"> </w:t>
      </w:r>
      <w:r w:rsidR="00024A04" w:rsidRPr="00024A04">
        <w:rPr>
          <w:rFonts w:ascii="Times New Roman" w:hAnsi="Times New Roman" w:cs="Times New Roman"/>
          <w:sz w:val="28"/>
          <w:szCs w:val="28"/>
        </w:rPr>
        <w:t>создаваемой в детском саду, отмечено, что среда должна обеспечивать</w:t>
      </w:r>
      <w:r w:rsidR="00024A04">
        <w:rPr>
          <w:rFonts w:ascii="Times New Roman" w:hAnsi="Times New Roman" w:cs="Times New Roman"/>
          <w:sz w:val="28"/>
          <w:szCs w:val="28"/>
        </w:rPr>
        <w:t xml:space="preserve"> </w:t>
      </w:r>
      <w:r w:rsidR="00024A04" w:rsidRPr="00024A04">
        <w:rPr>
          <w:rFonts w:ascii="Times New Roman" w:hAnsi="Times New Roman" w:cs="Times New Roman"/>
          <w:sz w:val="28"/>
          <w:szCs w:val="28"/>
        </w:rPr>
        <w:t>максимальную реализацию образовательного потенциала пространства не только</w:t>
      </w:r>
      <w:r w:rsidR="00024A04">
        <w:rPr>
          <w:rFonts w:ascii="Times New Roman" w:hAnsi="Times New Roman" w:cs="Times New Roman"/>
          <w:sz w:val="28"/>
          <w:szCs w:val="28"/>
        </w:rPr>
        <w:t xml:space="preserve"> </w:t>
      </w:r>
      <w:r w:rsidR="00024A04" w:rsidRPr="00024A04">
        <w:rPr>
          <w:rFonts w:ascii="Times New Roman" w:hAnsi="Times New Roman" w:cs="Times New Roman"/>
          <w:sz w:val="28"/>
          <w:szCs w:val="28"/>
        </w:rPr>
        <w:t>детского сада и группы, но и территории (участка), прилегающей к детскому саду;</w:t>
      </w:r>
      <w:r w:rsidR="00024A04">
        <w:rPr>
          <w:rFonts w:ascii="Times New Roman" w:hAnsi="Times New Roman" w:cs="Times New Roman"/>
          <w:sz w:val="28"/>
          <w:szCs w:val="28"/>
        </w:rPr>
        <w:t xml:space="preserve"> </w:t>
      </w:r>
      <w:r w:rsidR="00024A04" w:rsidRPr="00024A04">
        <w:rPr>
          <w:rFonts w:ascii="Times New Roman" w:hAnsi="Times New Roman" w:cs="Times New Roman"/>
          <w:sz w:val="28"/>
          <w:szCs w:val="28"/>
        </w:rPr>
        <w:t>при этом подобная среда должна предоставлять возможности для общения и</w:t>
      </w:r>
      <w:r w:rsidR="00024A04">
        <w:rPr>
          <w:rFonts w:ascii="Times New Roman" w:hAnsi="Times New Roman" w:cs="Times New Roman"/>
          <w:sz w:val="28"/>
          <w:szCs w:val="28"/>
        </w:rPr>
        <w:t xml:space="preserve"> </w:t>
      </w:r>
      <w:r w:rsidR="00024A04" w:rsidRPr="00024A04">
        <w:rPr>
          <w:rFonts w:ascii="Times New Roman" w:hAnsi="Times New Roman" w:cs="Times New Roman"/>
          <w:sz w:val="28"/>
          <w:szCs w:val="28"/>
        </w:rPr>
        <w:t>совместной деятельности детей и взрослых, двигательной активности детей, а</w:t>
      </w:r>
      <w:r w:rsidR="00024A04">
        <w:rPr>
          <w:rFonts w:ascii="Times New Roman" w:hAnsi="Times New Roman" w:cs="Times New Roman"/>
          <w:sz w:val="28"/>
          <w:szCs w:val="28"/>
        </w:rPr>
        <w:t xml:space="preserve"> </w:t>
      </w:r>
      <w:r w:rsidR="00024A04" w:rsidRPr="00024A04">
        <w:rPr>
          <w:rFonts w:ascii="Times New Roman" w:hAnsi="Times New Roman" w:cs="Times New Roman"/>
          <w:sz w:val="28"/>
          <w:szCs w:val="28"/>
        </w:rPr>
        <w:t>такж</w:t>
      </w:r>
      <w:r w:rsidR="00024A04">
        <w:rPr>
          <w:rFonts w:ascii="Times New Roman" w:hAnsi="Times New Roman" w:cs="Times New Roman"/>
          <w:sz w:val="28"/>
          <w:szCs w:val="28"/>
        </w:rPr>
        <w:t xml:space="preserve">е возможности для их уединения. </w:t>
      </w:r>
      <w:r w:rsidR="00024A04" w:rsidRPr="00024A04">
        <w:rPr>
          <w:rFonts w:ascii="Times New Roman" w:hAnsi="Times New Roman" w:cs="Times New Roman"/>
          <w:sz w:val="28"/>
          <w:szCs w:val="28"/>
        </w:rPr>
        <w:t>При создании развивающей среды на участке дошкольного образовательного</w:t>
      </w:r>
      <w:r w:rsidR="00024A04">
        <w:rPr>
          <w:rFonts w:ascii="Times New Roman" w:hAnsi="Times New Roman" w:cs="Times New Roman"/>
          <w:sz w:val="28"/>
          <w:szCs w:val="28"/>
        </w:rPr>
        <w:t xml:space="preserve"> </w:t>
      </w:r>
      <w:r w:rsidR="00024A04" w:rsidRPr="00024A04">
        <w:rPr>
          <w:rFonts w:ascii="Times New Roman" w:hAnsi="Times New Roman" w:cs="Times New Roman"/>
          <w:sz w:val="28"/>
          <w:szCs w:val="28"/>
        </w:rPr>
        <w:t>учреждения как важнейший компонент активно используется природная</w:t>
      </w:r>
      <w:r w:rsidR="00024A04">
        <w:rPr>
          <w:rFonts w:ascii="Times New Roman" w:hAnsi="Times New Roman" w:cs="Times New Roman"/>
          <w:sz w:val="28"/>
          <w:szCs w:val="28"/>
        </w:rPr>
        <w:t xml:space="preserve"> </w:t>
      </w:r>
      <w:r w:rsidR="00024A04" w:rsidRPr="00024A04">
        <w:rPr>
          <w:rFonts w:ascii="Times New Roman" w:hAnsi="Times New Roman" w:cs="Times New Roman"/>
          <w:sz w:val="28"/>
          <w:szCs w:val="28"/>
        </w:rPr>
        <w:t>составляющая участка, поэтому подобная среда может рассматриваться</w:t>
      </w:r>
      <w:r w:rsidR="00024A04">
        <w:rPr>
          <w:rFonts w:ascii="Times New Roman" w:hAnsi="Times New Roman" w:cs="Times New Roman"/>
          <w:sz w:val="28"/>
          <w:szCs w:val="28"/>
        </w:rPr>
        <w:t xml:space="preserve"> </w:t>
      </w:r>
      <w:r w:rsidR="00024A04" w:rsidRPr="00024A04">
        <w:rPr>
          <w:rFonts w:ascii="Times New Roman" w:hAnsi="Times New Roman" w:cs="Times New Roman"/>
          <w:sz w:val="28"/>
          <w:szCs w:val="28"/>
        </w:rPr>
        <w:t>как эколого-развивающий комплекс. Эколого-развивающий комплекс</w:t>
      </w:r>
      <w:r w:rsidR="00024A04">
        <w:rPr>
          <w:rFonts w:ascii="Times New Roman" w:hAnsi="Times New Roman" w:cs="Times New Roman"/>
          <w:sz w:val="28"/>
          <w:szCs w:val="28"/>
        </w:rPr>
        <w:t xml:space="preserve"> </w:t>
      </w:r>
      <w:r w:rsidR="00024A04" w:rsidRPr="00024A04">
        <w:rPr>
          <w:rFonts w:ascii="Times New Roman" w:hAnsi="Times New Roman" w:cs="Times New Roman"/>
          <w:sz w:val="28"/>
          <w:szCs w:val="28"/>
        </w:rPr>
        <w:t>рассматривается как условное понятие, обозначающее объединение специальных</w:t>
      </w:r>
      <w:r w:rsidR="00024A04">
        <w:rPr>
          <w:rFonts w:ascii="Times New Roman" w:hAnsi="Times New Roman" w:cs="Times New Roman"/>
          <w:sz w:val="28"/>
          <w:szCs w:val="28"/>
        </w:rPr>
        <w:t xml:space="preserve"> </w:t>
      </w:r>
      <w:r w:rsidR="00024A04" w:rsidRPr="00024A04">
        <w:rPr>
          <w:rFonts w:ascii="Times New Roman" w:hAnsi="Times New Roman" w:cs="Times New Roman"/>
          <w:sz w:val="28"/>
          <w:szCs w:val="28"/>
        </w:rPr>
        <w:t>мест (объектов) на территории дошкольной образовательной организации. Объекты</w:t>
      </w:r>
      <w:r w:rsidR="00024A04">
        <w:rPr>
          <w:rFonts w:ascii="Times New Roman" w:hAnsi="Times New Roman" w:cs="Times New Roman"/>
          <w:sz w:val="28"/>
          <w:szCs w:val="28"/>
        </w:rPr>
        <w:t xml:space="preserve"> </w:t>
      </w:r>
      <w:r w:rsidR="00024A04" w:rsidRPr="00024A04">
        <w:rPr>
          <w:rFonts w:ascii="Times New Roman" w:hAnsi="Times New Roman" w:cs="Times New Roman"/>
          <w:sz w:val="28"/>
          <w:szCs w:val="28"/>
        </w:rPr>
        <w:t>подобного комплекса, в том числе природные, группируются определенным</w:t>
      </w:r>
      <w:r w:rsidR="00024A04">
        <w:rPr>
          <w:rFonts w:ascii="Times New Roman" w:hAnsi="Times New Roman" w:cs="Times New Roman"/>
          <w:sz w:val="28"/>
          <w:szCs w:val="28"/>
        </w:rPr>
        <w:t xml:space="preserve"> </w:t>
      </w:r>
      <w:r w:rsidR="00024A04" w:rsidRPr="00024A04">
        <w:rPr>
          <w:rFonts w:ascii="Times New Roman" w:hAnsi="Times New Roman" w:cs="Times New Roman"/>
          <w:sz w:val="28"/>
          <w:szCs w:val="28"/>
        </w:rPr>
        <w:t>образом и используются в образовательном процессе как в весенне-летний, так и в</w:t>
      </w:r>
      <w:r w:rsidR="00024A04">
        <w:rPr>
          <w:rFonts w:ascii="Times New Roman" w:hAnsi="Times New Roman" w:cs="Times New Roman"/>
          <w:sz w:val="28"/>
          <w:szCs w:val="28"/>
        </w:rPr>
        <w:t xml:space="preserve"> зимний период. </w:t>
      </w:r>
      <w:r w:rsidR="00024A04" w:rsidRPr="00024A04">
        <w:rPr>
          <w:rFonts w:ascii="Times New Roman" w:hAnsi="Times New Roman" w:cs="Times New Roman"/>
          <w:sz w:val="28"/>
          <w:szCs w:val="28"/>
        </w:rPr>
        <w:t>В основе создания эколого-развивающего комплекса на участке детского сада лежат</w:t>
      </w:r>
      <w:r w:rsidR="00024A04">
        <w:rPr>
          <w:rFonts w:ascii="Times New Roman" w:hAnsi="Times New Roman" w:cs="Times New Roman"/>
          <w:sz w:val="28"/>
          <w:szCs w:val="28"/>
        </w:rPr>
        <w:t xml:space="preserve"> </w:t>
      </w:r>
      <w:r w:rsidR="00024A04" w:rsidRPr="00024A04">
        <w:rPr>
          <w:rFonts w:ascii="Times New Roman" w:hAnsi="Times New Roman" w:cs="Times New Roman"/>
          <w:sz w:val="28"/>
          <w:szCs w:val="28"/>
        </w:rPr>
        <w:t>определенные принципы, а именно:</w:t>
      </w:r>
      <w:r w:rsidRPr="00FA13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A04">
        <w:rPr>
          <w:rFonts w:ascii="Times New Roman" w:hAnsi="Times New Roman" w:cs="Times New Roman"/>
          <w:sz w:val="28"/>
          <w:szCs w:val="28"/>
        </w:rPr>
        <w:lastRenderedPageBreak/>
        <w:t>1)принцип</w:t>
      </w:r>
      <w:proofErr w:type="gramEnd"/>
      <w:r w:rsidRPr="00024A04">
        <w:rPr>
          <w:rFonts w:ascii="Times New Roman" w:hAnsi="Times New Roman" w:cs="Times New Roman"/>
          <w:sz w:val="28"/>
          <w:szCs w:val="28"/>
        </w:rPr>
        <w:t xml:space="preserve"> интеграции образовательных областей;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A04">
        <w:rPr>
          <w:rFonts w:ascii="Times New Roman" w:hAnsi="Times New Roman" w:cs="Times New Roman"/>
          <w:sz w:val="28"/>
          <w:szCs w:val="28"/>
        </w:rPr>
        <w:t>2)принцип</w:t>
      </w:r>
      <w:proofErr w:type="gramEnd"/>
      <w:r w:rsidRPr="00024A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A04">
        <w:rPr>
          <w:rFonts w:ascii="Times New Roman" w:hAnsi="Times New Roman" w:cs="Times New Roman"/>
          <w:sz w:val="28"/>
          <w:szCs w:val="28"/>
        </w:rPr>
        <w:t>полифункциональности</w:t>
      </w:r>
      <w:proofErr w:type="spellEnd"/>
      <w:r w:rsidRPr="00024A04">
        <w:rPr>
          <w:rFonts w:ascii="Times New Roman" w:hAnsi="Times New Roman" w:cs="Times New Roman"/>
          <w:sz w:val="28"/>
          <w:szCs w:val="28"/>
        </w:rPr>
        <w:t xml:space="preserve"> зон, предусматривающий разнообразное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A04">
        <w:rPr>
          <w:rFonts w:ascii="Times New Roman" w:hAnsi="Times New Roman" w:cs="Times New Roman"/>
          <w:sz w:val="28"/>
          <w:szCs w:val="28"/>
        </w:rPr>
        <w:t>использование</w:t>
      </w:r>
      <w:proofErr w:type="gramEnd"/>
      <w:r w:rsidRPr="00024A04">
        <w:rPr>
          <w:rFonts w:ascii="Times New Roman" w:hAnsi="Times New Roman" w:cs="Times New Roman"/>
          <w:sz w:val="28"/>
          <w:szCs w:val="28"/>
        </w:rPr>
        <w:t xml:space="preserve"> различных составляющих эколого-развивающего комплекса;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A04">
        <w:rPr>
          <w:rFonts w:ascii="Times New Roman" w:hAnsi="Times New Roman" w:cs="Times New Roman"/>
          <w:sz w:val="28"/>
          <w:szCs w:val="28"/>
        </w:rPr>
        <w:t>3)принцип</w:t>
      </w:r>
      <w:proofErr w:type="gramEnd"/>
      <w:r w:rsidRPr="00024A04">
        <w:rPr>
          <w:rFonts w:ascii="Times New Roman" w:hAnsi="Times New Roman" w:cs="Times New Roman"/>
          <w:sz w:val="28"/>
          <w:szCs w:val="28"/>
        </w:rPr>
        <w:t xml:space="preserve"> информативности (насыщенности), предусматривающий разнообразие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тематики материалов и оборудования среды;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принцип педагогической целесообразности, позволяющий предусмотреть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необходимость и достаточность наполнения эколого-развивающего комплекса,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также обеспечить возможность самовыражения воспитанников, индивидуальную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комфортность и эмоциональное благополучие каждого ребенка;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 xml:space="preserve">5) принцип </w:t>
      </w:r>
      <w:proofErr w:type="spellStart"/>
      <w:r w:rsidRPr="00024A04">
        <w:rPr>
          <w:rFonts w:ascii="Times New Roman" w:hAnsi="Times New Roman" w:cs="Times New Roman"/>
          <w:sz w:val="28"/>
          <w:szCs w:val="28"/>
        </w:rPr>
        <w:t>трансформируемости</w:t>
      </w:r>
      <w:proofErr w:type="spellEnd"/>
      <w:r w:rsidRPr="00024A04">
        <w:rPr>
          <w:rFonts w:ascii="Times New Roman" w:hAnsi="Times New Roman" w:cs="Times New Roman"/>
          <w:sz w:val="28"/>
          <w:szCs w:val="28"/>
        </w:rPr>
        <w:t>, обеспечивающий возможность изменений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эколого-развивающего комплекса, позволяющих по ситуации вынести на первый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план ту или иную функцию зоны;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6) принцип активности детей в создании и трансформации эколого-развивающего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комплекса.</w:t>
      </w:r>
    </w:p>
    <w:p w:rsidR="00024A04" w:rsidRPr="00024A04" w:rsidRDefault="00024A04" w:rsidP="00024A04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среда—это система материальных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объектов деятельности ребенка, функционально моделирующая содержание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духовного и физического развития. Обогащенная среда предполагает единство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социальных и предметных средств обеспечения разнообразной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ребёнка.</w:t>
      </w:r>
    </w:p>
    <w:p w:rsidR="00024A04" w:rsidRPr="00024A04" w:rsidRDefault="00024A04" w:rsidP="00024A04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Основными элементами предметной среды являются игровые и спортивные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площадки и их оборудование; игровые пространства, оснащенные тематическими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наборами игрушек, игровыми материалами; аудиовизуальные и информационные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средства воспитания и обучения и др. В состав предметно-игровой среды входят: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крупное организующее игровое поле; игровое оборудование; игровая атрибутика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 xml:space="preserve">разного рода, игровые материалы. Все </w:t>
      </w:r>
      <w:r w:rsidRPr="00024A04">
        <w:rPr>
          <w:rFonts w:ascii="Times New Roman" w:hAnsi="Times New Roman" w:cs="Times New Roman"/>
          <w:sz w:val="28"/>
          <w:szCs w:val="28"/>
        </w:rPr>
        <w:lastRenderedPageBreak/>
        <w:t>компоненты развивающей предметной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среды увязываются между собой по содержанию, масштабу, художественному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решению.</w:t>
      </w:r>
    </w:p>
    <w:p w:rsidR="00024A04" w:rsidRPr="00024A04" w:rsidRDefault="00024A04" w:rsidP="00024A04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Предметно-игровая среда в современных дошкольных учреждениях должна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отвечать определенным принципам: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принцип свободного выбора реализуется, как право выбора ребенком темы,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сюжета игры, игрового материала, места и времени игры;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 xml:space="preserve">• принцип универсальности позволяет </w:t>
      </w:r>
      <w:r>
        <w:rPr>
          <w:rFonts w:ascii="Times New Roman" w:hAnsi="Times New Roman" w:cs="Times New Roman"/>
          <w:sz w:val="28"/>
          <w:szCs w:val="28"/>
        </w:rPr>
        <w:t xml:space="preserve">детям и воспитателями строить и </w:t>
      </w:r>
      <w:r w:rsidRPr="00024A04">
        <w:rPr>
          <w:rFonts w:ascii="Times New Roman" w:hAnsi="Times New Roman" w:cs="Times New Roman"/>
          <w:sz w:val="28"/>
          <w:szCs w:val="28"/>
        </w:rPr>
        <w:t>менять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игровую среду, трансформируя ее в соответствии с видом игры,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содержанием и перспективами развития;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 xml:space="preserve">• принцип системности представлен </w:t>
      </w:r>
      <w:proofErr w:type="spellStart"/>
      <w:r w:rsidRPr="00024A04">
        <w:rPr>
          <w:rFonts w:ascii="Times New Roman" w:hAnsi="Times New Roman" w:cs="Times New Roman"/>
          <w:sz w:val="28"/>
          <w:szCs w:val="28"/>
        </w:rPr>
        <w:t>сомасштабностью</w:t>
      </w:r>
      <w:proofErr w:type="spellEnd"/>
      <w:r w:rsidRPr="00024A04">
        <w:rPr>
          <w:rFonts w:ascii="Times New Roman" w:hAnsi="Times New Roman" w:cs="Times New Roman"/>
          <w:sz w:val="28"/>
          <w:szCs w:val="28"/>
        </w:rPr>
        <w:t xml:space="preserve"> отдельных элементов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среды между собой и с другими предметами, оставляющими целостное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игровое поле.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Пространственная развивающая среда включает себя совокупность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подпространств.</w:t>
      </w:r>
    </w:p>
    <w:p w:rsidR="00024A04" w:rsidRPr="00024A04" w:rsidRDefault="00024A04" w:rsidP="00024A0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В центре сюжетно-ролевых и театрализованных игр оборудуется своеобразный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«кукольный уголок». Для уличного оборудования на участке 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предусмотреть место для его хранения. В центре сюжетно-ролевых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театрализованных игр располагают несколько игровых построек — макеты машин,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магазина, и прочее. Однако такие постройки не должны быть статичными,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неподвижными и занимать много места.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Комплект игровой мебели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Куклы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 xml:space="preserve">• Коляски, машины </w:t>
      </w:r>
      <w:proofErr w:type="spellStart"/>
      <w:r w:rsidRPr="00024A04">
        <w:rPr>
          <w:rFonts w:ascii="Times New Roman" w:hAnsi="Times New Roman" w:cs="Times New Roman"/>
          <w:sz w:val="28"/>
          <w:szCs w:val="28"/>
        </w:rPr>
        <w:t>и.т.д</w:t>
      </w:r>
      <w:proofErr w:type="spellEnd"/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Дома и мебель для маленьких кукол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Комплект приборов домашнего обихода (кухня, посуда, продукты, мастерская,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транспортные игрушки и др.)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Образные игрушки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lastRenderedPageBreak/>
        <w:t>• Тематические игрушки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Пальчиковые и перчаточные куклы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Шапочки – маски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Ширмы (настольная)</w:t>
      </w:r>
    </w:p>
    <w:p w:rsidR="00024A04" w:rsidRPr="00024A04" w:rsidRDefault="00024A04" w:rsidP="00024A0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Для формирования психологической стабильности ребенка важно научить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управлять своим телом и эмоциями. В процессе развития, воспитания и 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дети получают огромное количество информации, которую им необходимо усвоить.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Поэтому так важно иметь личное</w:t>
      </w:r>
      <w:r>
        <w:rPr>
          <w:rFonts w:ascii="Times New Roman" w:hAnsi="Times New Roman" w:cs="Times New Roman"/>
          <w:sz w:val="28"/>
          <w:szCs w:val="28"/>
        </w:rPr>
        <w:t xml:space="preserve"> пространство, место уединения. </w:t>
      </w:r>
      <w:r w:rsidRPr="00024A04">
        <w:rPr>
          <w:rFonts w:ascii="Times New Roman" w:hAnsi="Times New Roman" w:cs="Times New Roman"/>
          <w:sz w:val="28"/>
          <w:szCs w:val="28"/>
        </w:rPr>
        <w:t>Благодаря личному пространству у ребенка появляется возможность расслабиться,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устранить беспокойство, возбуждение, скованность, сбросить излишки напряжения,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восстановить силы, увеличить запас энергии, почувствовать себя защищенным,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поскольку зачастую бывает такой момент, когда необходимо уединиться.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организации спокойного отдыха, а также с целью восстановления психологического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комфорта детей оборудуется «тихий уголок».</w:t>
      </w:r>
    </w:p>
    <w:p w:rsidR="00024A04" w:rsidRPr="00024A04" w:rsidRDefault="00024A04" w:rsidP="005D2F6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Имеет место уголок площадки, который должен иметь твердое покрытие. На нем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может быть нанесена дорожная разметка, размещены атрибуты соответствующих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сюжетно - ролевых игр. Зона транспорта может служить и площадкой для игр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мячом, скакалками, в «классики», с мелом и т. п.</w:t>
      </w:r>
    </w:p>
    <w:p w:rsidR="00024A04" w:rsidRPr="00024A04" w:rsidRDefault="00FA135F" w:rsidP="005D2F6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244DE11" wp14:editId="7707E606">
            <wp:simplePos x="0" y="0"/>
            <wp:positionH relativeFrom="margin">
              <wp:posOffset>3347720</wp:posOffset>
            </wp:positionH>
            <wp:positionV relativeFrom="margin">
              <wp:posOffset>6873074</wp:posOffset>
            </wp:positionV>
            <wp:extent cx="2490470" cy="2353310"/>
            <wp:effectExtent l="0" t="0" r="5080" b="8890"/>
            <wp:wrapSquare wrapText="bothSides"/>
            <wp:docPr id="1" name="Рисунок 1" descr="C:\Users\1\Desktop\Работа\Фото\Участки\ЛОР 23\IMG2023053013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бота\Фото\Участки\ЛОР 23\IMG20230530132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6" t="13251" r="10169" b="6301"/>
                    <a:stretch/>
                  </pic:blipFill>
                  <pic:spPr bwMode="auto">
                    <a:xfrm>
                      <a:off x="0" y="0"/>
                      <a:ext cx="2490470" cy="2353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A04" w:rsidRPr="00024A04">
        <w:rPr>
          <w:rFonts w:ascii="Times New Roman" w:hAnsi="Times New Roman" w:cs="Times New Roman"/>
          <w:sz w:val="28"/>
          <w:szCs w:val="28"/>
        </w:rPr>
        <w:t>Особое место занимает «</w:t>
      </w:r>
      <w:proofErr w:type="spellStart"/>
      <w:r w:rsidR="00024A04" w:rsidRPr="00024A04">
        <w:rPr>
          <w:rFonts w:ascii="Times New Roman" w:hAnsi="Times New Roman" w:cs="Times New Roman"/>
          <w:sz w:val="28"/>
          <w:szCs w:val="28"/>
        </w:rPr>
        <w:t>Автогородок</w:t>
      </w:r>
      <w:proofErr w:type="spellEnd"/>
      <w:r w:rsidR="00024A04" w:rsidRPr="00024A04">
        <w:rPr>
          <w:rFonts w:ascii="Times New Roman" w:hAnsi="Times New Roman" w:cs="Times New Roman"/>
          <w:sz w:val="28"/>
          <w:szCs w:val="28"/>
        </w:rPr>
        <w:t>», он организовывается для того, чтобы</w:t>
      </w:r>
      <w:r w:rsidR="00024A04">
        <w:rPr>
          <w:rFonts w:ascii="Times New Roman" w:hAnsi="Times New Roman" w:cs="Times New Roman"/>
          <w:sz w:val="28"/>
          <w:szCs w:val="28"/>
        </w:rPr>
        <w:t xml:space="preserve"> </w:t>
      </w:r>
      <w:r w:rsidR="00024A04" w:rsidRPr="00024A04">
        <w:rPr>
          <w:rFonts w:ascii="Times New Roman" w:hAnsi="Times New Roman" w:cs="Times New Roman"/>
          <w:sz w:val="28"/>
          <w:szCs w:val="28"/>
        </w:rPr>
        <w:t>дети могли применить «на практике» свои знания, в игре закрепить правила</w:t>
      </w:r>
      <w:r w:rsidR="00024A04">
        <w:rPr>
          <w:rFonts w:ascii="Times New Roman" w:hAnsi="Times New Roman" w:cs="Times New Roman"/>
          <w:sz w:val="28"/>
          <w:szCs w:val="28"/>
        </w:rPr>
        <w:t xml:space="preserve"> </w:t>
      </w:r>
      <w:r w:rsidR="00024A04" w:rsidRPr="00024A04">
        <w:rPr>
          <w:rFonts w:ascii="Times New Roman" w:hAnsi="Times New Roman" w:cs="Times New Roman"/>
          <w:sz w:val="28"/>
          <w:szCs w:val="28"/>
        </w:rPr>
        <w:t>поведения на улице, умение различать дорожные знаки, использовать доступные</w:t>
      </w:r>
      <w:r w:rsidR="00024A04">
        <w:rPr>
          <w:rFonts w:ascii="Times New Roman" w:hAnsi="Times New Roman" w:cs="Times New Roman"/>
          <w:sz w:val="28"/>
          <w:szCs w:val="28"/>
        </w:rPr>
        <w:t xml:space="preserve"> </w:t>
      </w:r>
      <w:r w:rsidR="00024A04" w:rsidRPr="00024A04">
        <w:rPr>
          <w:rFonts w:ascii="Times New Roman" w:hAnsi="Times New Roman" w:cs="Times New Roman"/>
          <w:sz w:val="28"/>
          <w:szCs w:val="28"/>
        </w:rPr>
        <w:t>данному возрасту игровые виды транспорта. Стационарные объекты и</w:t>
      </w:r>
      <w:r w:rsidR="00024A04">
        <w:rPr>
          <w:rFonts w:ascii="Times New Roman" w:hAnsi="Times New Roman" w:cs="Times New Roman"/>
          <w:sz w:val="28"/>
          <w:szCs w:val="28"/>
        </w:rPr>
        <w:t xml:space="preserve"> </w:t>
      </w:r>
      <w:r w:rsidR="00024A04" w:rsidRPr="00024A04">
        <w:rPr>
          <w:rFonts w:ascii="Times New Roman" w:hAnsi="Times New Roman" w:cs="Times New Roman"/>
          <w:sz w:val="28"/>
          <w:szCs w:val="28"/>
        </w:rPr>
        <w:t>оборудование площадки: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lastRenderedPageBreak/>
        <w:t>• асфальтированные дорожки, имитирующие проезжую часть улицы города, с</w:t>
      </w:r>
      <w:r w:rsidR="00FA135F"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разметкой, поворотами и перекрестком;</w:t>
      </w:r>
      <w:r w:rsidR="00FA135F" w:rsidRPr="00FA13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светофор, дорожные знаки, указатели;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выносное оборудование: велосипеды, машины.</w:t>
      </w:r>
    </w:p>
    <w:p w:rsidR="00024A04" w:rsidRPr="00024A04" w:rsidRDefault="00024A04" w:rsidP="005D2F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Необходимо создать условия для элементов детского труда. Позаботься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том, чтобы у ребенка было оборудование, соответствующее его силам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возможностям.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Грабли деревянные (для сгребания листьев) и железные (для рыхления,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A04">
        <w:rPr>
          <w:rFonts w:ascii="Times New Roman" w:hAnsi="Times New Roman" w:cs="Times New Roman"/>
          <w:sz w:val="28"/>
          <w:szCs w:val="28"/>
        </w:rPr>
        <w:t>очистки</w:t>
      </w:r>
      <w:proofErr w:type="gramEnd"/>
      <w:r w:rsidRPr="00024A04">
        <w:rPr>
          <w:rFonts w:ascii="Times New Roman" w:hAnsi="Times New Roman" w:cs="Times New Roman"/>
          <w:sz w:val="28"/>
          <w:szCs w:val="28"/>
        </w:rPr>
        <w:t xml:space="preserve"> поверхности почвы от камней, выравнивания поверхности гряд).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Метелка для очистки участка от сухих листьев и другого сора.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Носилки с бортиками для переноски земли, песка, опавших листьев.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Тачка для перевозки земли, песка, опавших листьев.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Совки для выкапывания и посадки растений, для окучивания и рыхления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почвы.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Ручные цапки</w:t>
      </w:r>
      <w:proofErr w:type="gramStart"/>
      <w:r w:rsidRPr="00024A04">
        <w:rPr>
          <w:rFonts w:ascii="Times New Roman" w:hAnsi="Times New Roman" w:cs="Times New Roman"/>
          <w:sz w:val="28"/>
          <w:szCs w:val="28"/>
        </w:rPr>
        <w:t>-«</w:t>
      </w:r>
      <w:proofErr w:type="gramEnd"/>
      <w:r w:rsidRPr="00024A04">
        <w:rPr>
          <w:rFonts w:ascii="Times New Roman" w:hAnsi="Times New Roman" w:cs="Times New Roman"/>
          <w:sz w:val="28"/>
          <w:szCs w:val="28"/>
        </w:rPr>
        <w:t>кошки» для рыхления земли.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Лейки.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Для игр со строительным материалом в летнее время отводится место на</w:t>
      </w:r>
      <w:r w:rsidR="005D2F6F"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утрамбованной площадке под навесом. Площадка для строительных игр должна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находиться в таком месте, чтобы детям никто не мешал развернуть строительство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была возможность сохранить постройки. Для игр на участке лучше иметь отдельный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строительный набор, который хранят на небольших стеллажах со съемными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выдвижными дверками. Это позволит оставлять строительный материал в течение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всего летнего времени на участке. Рядом ставятся ящики или коробки с игрушками,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необходимые для игр со строителем.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Деревянные конструкторы.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lastRenderedPageBreak/>
        <w:t>• Конструкторы и плоскостной театр по сказкам.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Пластмассовые конструкторы.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Конструкторы из мягкого пластика.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«ЛЕГО» конструктор.</w:t>
      </w:r>
    </w:p>
    <w:p w:rsidR="00024A04" w:rsidRPr="005D2F6F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D2F6F">
        <w:rPr>
          <w:rFonts w:ascii="Times New Roman" w:hAnsi="Times New Roman" w:cs="Times New Roman"/>
          <w:sz w:val="28"/>
          <w:szCs w:val="28"/>
          <w:u w:val="single"/>
        </w:rPr>
        <w:t>Оборудование площадки для игр с песком и водой включает: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песочница с увлажнённым песком, собранным в горку;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совки, формочки, ведёрочки, воронки, ведерки, грабли, сито;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плоскостные игрушки (дома, деревья, человечки, животные), объёмные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A04">
        <w:rPr>
          <w:rFonts w:ascii="Times New Roman" w:hAnsi="Times New Roman" w:cs="Times New Roman"/>
          <w:sz w:val="28"/>
          <w:szCs w:val="28"/>
        </w:rPr>
        <w:t>игрушки</w:t>
      </w:r>
      <w:proofErr w:type="gramEnd"/>
      <w:r w:rsidRPr="00024A04">
        <w:rPr>
          <w:rFonts w:ascii="Times New Roman" w:hAnsi="Times New Roman" w:cs="Times New Roman"/>
          <w:sz w:val="28"/>
          <w:szCs w:val="28"/>
        </w:rPr>
        <w:t xml:space="preserve"> (машинки и прочее);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природный материал: ракушки, шишки, камни, веточки;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модели построек: мосты, ворота, замки;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игрушки для игр с водой (надувные, резиновые и плавающие лодочки, катера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A0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24A04">
        <w:rPr>
          <w:rFonts w:ascii="Times New Roman" w:hAnsi="Times New Roman" w:cs="Times New Roman"/>
          <w:sz w:val="28"/>
          <w:szCs w:val="28"/>
        </w:rPr>
        <w:t xml:space="preserve"> прочее, а также пластмассовые и полиэтиленовые баночки, бутылочки);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раскладывают на бортиках бассейна или на столе, который располагается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A04">
        <w:rPr>
          <w:rFonts w:ascii="Times New Roman" w:hAnsi="Times New Roman" w:cs="Times New Roman"/>
          <w:sz w:val="28"/>
          <w:szCs w:val="28"/>
        </w:rPr>
        <w:t>рядом</w:t>
      </w:r>
      <w:proofErr w:type="gramEnd"/>
      <w:r w:rsidRPr="00024A04">
        <w:rPr>
          <w:rFonts w:ascii="Times New Roman" w:hAnsi="Times New Roman" w:cs="Times New Roman"/>
          <w:sz w:val="28"/>
          <w:szCs w:val="28"/>
        </w:rPr>
        <w:t>;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предметы для игр-экспериментирований с водой: сосуды, насадки с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A04">
        <w:rPr>
          <w:rFonts w:ascii="Times New Roman" w:hAnsi="Times New Roman" w:cs="Times New Roman"/>
          <w:sz w:val="28"/>
          <w:szCs w:val="28"/>
        </w:rPr>
        <w:t>различными</w:t>
      </w:r>
      <w:proofErr w:type="gramEnd"/>
      <w:r w:rsidRPr="00024A04">
        <w:rPr>
          <w:rFonts w:ascii="Times New Roman" w:hAnsi="Times New Roman" w:cs="Times New Roman"/>
          <w:sz w:val="28"/>
          <w:szCs w:val="28"/>
        </w:rPr>
        <w:t xml:space="preserve"> отверстиями, емкости разного объема, формы различной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A04">
        <w:rPr>
          <w:rFonts w:ascii="Times New Roman" w:hAnsi="Times New Roman" w:cs="Times New Roman"/>
          <w:sz w:val="28"/>
          <w:szCs w:val="28"/>
        </w:rPr>
        <w:t>степени</w:t>
      </w:r>
      <w:proofErr w:type="gramEnd"/>
      <w:r w:rsidRPr="00024A04">
        <w:rPr>
          <w:rFonts w:ascii="Times New Roman" w:hAnsi="Times New Roman" w:cs="Times New Roman"/>
          <w:sz w:val="28"/>
          <w:szCs w:val="28"/>
        </w:rPr>
        <w:t xml:space="preserve"> прозрачности.</w:t>
      </w:r>
    </w:p>
    <w:p w:rsidR="00024A04" w:rsidRPr="00024A04" w:rsidRDefault="00024A04" w:rsidP="005D2F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На игровой площадке каждой возрастной группы летом оборудуется уголок</w:t>
      </w:r>
      <w:r w:rsidR="005D2F6F"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«Волшебный песок», в котором дети создают песочные фантазии (в т. ч. из цветного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песка) с зарисовкой работ и последующей выставкой рисунков в летней галерее.</w:t>
      </w:r>
    </w:p>
    <w:p w:rsidR="00024A04" w:rsidRPr="00024A04" w:rsidRDefault="00024A04" w:rsidP="005D2F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Здесь же могут проводиться конкурсы на лучшую песчаную постройку, в т. ч.</w:t>
      </w:r>
      <w:r>
        <w:rPr>
          <w:rFonts w:ascii="Times New Roman" w:hAnsi="Times New Roman" w:cs="Times New Roman"/>
          <w:sz w:val="28"/>
          <w:szCs w:val="28"/>
        </w:rPr>
        <w:t xml:space="preserve"> коллективную. </w:t>
      </w:r>
      <w:r w:rsidRPr="00024A04">
        <w:rPr>
          <w:rFonts w:ascii="Times New Roman" w:hAnsi="Times New Roman" w:cs="Times New Roman"/>
          <w:sz w:val="28"/>
          <w:szCs w:val="28"/>
        </w:rPr>
        <w:t xml:space="preserve">Виды активности в этой зоне могут чередоваться с </w:t>
      </w:r>
      <w:r w:rsidRPr="00024A04">
        <w:rPr>
          <w:rFonts w:ascii="Times New Roman" w:hAnsi="Times New Roman" w:cs="Times New Roman"/>
          <w:sz w:val="28"/>
          <w:szCs w:val="28"/>
        </w:rPr>
        <w:lastRenderedPageBreak/>
        <w:t>раскрашиванием картинок,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чтением книг, настольными и сюжетно-ролевыми играми, изготовлением гербариев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и др.</w:t>
      </w:r>
    </w:p>
    <w:p w:rsidR="00024A04" w:rsidRPr="005D2F6F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D2F6F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небольшие модули-накопители для размещения оборудования;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разнообразные изобразительные материалы: разные виды бумаги, краски,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A04">
        <w:rPr>
          <w:rFonts w:ascii="Times New Roman" w:hAnsi="Times New Roman" w:cs="Times New Roman"/>
          <w:sz w:val="28"/>
          <w:szCs w:val="28"/>
        </w:rPr>
        <w:t>кисточки</w:t>
      </w:r>
      <w:proofErr w:type="gramEnd"/>
      <w:r w:rsidRPr="00024A04">
        <w:rPr>
          <w:rFonts w:ascii="Times New Roman" w:hAnsi="Times New Roman" w:cs="Times New Roman"/>
          <w:sz w:val="28"/>
          <w:szCs w:val="28"/>
        </w:rPr>
        <w:t xml:space="preserve">, карандаши, фломастеры, разноцветные мелки, пластилин и </w:t>
      </w:r>
      <w:proofErr w:type="spellStart"/>
      <w:r w:rsidRPr="00024A04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024A04">
        <w:rPr>
          <w:rFonts w:ascii="Times New Roman" w:hAnsi="Times New Roman" w:cs="Times New Roman"/>
          <w:sz w:val="28"/>
          <w:szCs w:val="28"/>
        </w:rPr>
        <w:t>;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природный материал;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бросовый материал: лоскутки, ленты, картинки для составления коллажа.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Спортивная площадка предназначена для свободной двигательной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деятельности детей. Летом в этой зоне на стойках, в корзинах размещают моторные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игрушки, атрибутику для подвижных и спортивных игр. Обязательно выносится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участок оборудование для развития движений, спортивных игр:</w:t>
      </w:r>
    </w:p>
    <w:p w:rsidR="00024A04" w:rsidRPr="00024A04" w:rsidRDefault="00FA135F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9A79940" wp14:editId="5DAF2A81">
            <wp:simplePos x="0" y="0"/>
            <wp:positionH relativeFrom="margin">
              <wp:posOffset>3368675</wp:posOffset>
            </wp:positionH>
            <wp:positionV relativeFrom="margin">
              <wp:posOffset>4853195</wp:posOffset>
            </wp:positionV>
            <wp:extent cx="2563495" cy="2567940"/>
            <wp:effectExtent l="0" t="0" r="8255" b="3810"/>
            <wp:wrapSquare wrapText="bothSides"/>
            <wp:docPr id="2" name="Рисунок 2" descr="C:\Users\1\Desktop\Работа\Фото\Участки\ЛОР 23\IMG2023053013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бота\Фото\Участки\ЛОР 23\IMG20230530132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4" t="12181" r="16592" b="21694"/>
                    <a:stretch/>
                  </pic:blipFill>
                  <pic:spPr bwMode="auto">
                    <a:xfrm>
                      <a:off x="0" y="0"/>
                      <a:ext cx="2563495" cy="256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A04" w:rsidRPr="00024A04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="00024A04" w:rsidRPr="00024A04">
        <w:rPr>
          <w:rFonts w:ascii="Times New Roman" w:hAnsi="Times New Roman" w:cs="Times New Roman"/>
          <w:sz w:val="28"/>
          <w:szCs w:val="28"/>
        </w:rPr>
        <w:t>кольцебросы</w:t>
      </w:r>
      <w:proofErr w:type="spellEnd"/>
      <w:r w:rsidR="00024A04" w:rsidRPr="00024A04">
        <w:rPr>
          <w:rFonts w:ascii="Times New Roman" w:hAnsi="Times New Roman" w:cs="Times New Roman"/>
          <w:sz w:val="28"/>
          <w:szCs w:val="28"/>
        </w:rPr>
        <w:t>;</w:t>
      </w:r>
      <w:r w:rsidRPr="00FA13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скакалки;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сетки для перебрасывания через них мячей,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кольца с сетками для бросания в них мячей;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мячи разных размеров и прочее;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• баскетбольная стойка.</w:t>
      </w:r>
    </w:p>
    <w:p w:rsidR="00024A04" w:rsidRPr="00024A04" w:rsidRDefault="00024A04" w:rsidP="00024A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С целью укрепления физического здоровья детей помимо спортивной площадки,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целесообразно оборудовать дорожки здоровья, на которых должны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представлены разные по форме и структуре поверхности материалы: шишки, песок,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 xml:space="preserve">различные камешки и другой материал, прежде всего, </w:t>
      </w:r>
      <w:r w:rsidRPr="00024A04">
        <w:rPr>
          <w:rFonts w:ascii="Times New Roman" w:hAnsi="Times New Roman" w:cs="Times New Roman"/>
          <w:sz w:val="28"/>
          <w:szCs w:val="28"/>
        </w:rPr>
        <w:lastRenderedPageBreak/>
        <w:t>природный. Подобные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дорожки обеспечивают эффективный массаж стоп и закаливание.</w:t>
      </w:r>
      <w:bookmarkStart w:id="0" w:name="_GoBack"/>
      <w:bookmarkEnd w:id="0"/>
    </w:p>
    <w:p w:rsidR="00024A04" w:rsidRPr="00024A04" w:rsidRDefault="00024A04" w:rsidP="005D2F6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Игрушки, предназначенные дли разнообразной игровой деятельности детей на</w:t>
      </w:r>
      <w:r w:rsidR="005D2F6F"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воздухе, хранятся в кладовой рядом с верандой. Дети берут игрушки сами по мере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надобности.</w:t>
      </w:r>
    </w:p>
    <w:p w:rsidR="00024A04" w:rsidRPr="00024A04" w:rsidRDefault="00024A04" w:rsidP="005D2F6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К числу экологических пространств, создаваемых на территории детского сада,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относятся: «зеленый маршрут», уголок луга (уголки нетронутой природы),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различные цветники.</w:t>
      </w:r>
    </w:p>
    <w:p w:rsidR="00024A04" w:rsidRPr="00024A04" w:rsidRDefault="00024A04" w:rsidP="005D2F6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Для развития познавательной активности, любознательности и наблюдательности,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формирования умений детей последовательно излагать свои мысли, анализировать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и делать выводы на территории детского са</w:t>
      </w:r>
      <w:r>
        <w:rPr>
          <w:rFonts w:ascii="Times New Roman" w:hAnsi="Times New Roman" w:cs="Times New Roman"/>
          <w:sz w:val="28"/>
          <w:szCs w:val="28"/>
        </w:rPr>
        <w:t xml:space="preserve">да создаются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общефункциональные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зоны для детской исследовательской и э</w:t>
      </w:r>
      <w:r>
        <w:rPr>
          <w:rFonts w:ascii="Times New Roman" w:hAnsi="Times New Roman" w:cs="Times New Roman"/>
          <w:sz w:val="28"/>
          <w:szCs w:val="28"/>
        </w:rPr>
        <w:t xml:space="preserve">кспериментальной деятельности — </w:t>
      </w:r>
      <w:r w:rsidRPr="00024A04">
        <w:rPr>
          <w:rFonts w:ascii="Times New Roman" w:hAnsi="Times New Roman" w:cs="Times New Roman"/>
          <w:sz w:val="28"/>
          <w:szCs w:val="28"/>
        </w:rPr>
        <w:t>«детская лаборатория».</w:t>
      </w:r>
    </w:p>
    <w:p w:rsidR="00024A04" w:rsidRPr="00024A04" w:rsidRDefault="00024A04" w:rsidP="005D2F6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Развитию речевого творчества и театрализованной деятельности детей разного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возраста будут способствовать «зеленый (летний) театр», оборудуемый на 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из веранд или на свободном пространстве (различные заборчики, сетки и плетни,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используемые в качестве ширм для расположения на них декораций,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персонажей различных сказок и рассказов).</w:t>
      </w:r>
    </w:p>
    <w:p w:rsidR="00024A04" w:rsidRPr="00024A04" w:rsidRDefault="00024A04" w:rsidP="005D2F6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Эколого-развивающий комплекс должен стать интерактивным, т. е. обеспечить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активное взаимодействие субъектов образовательного процесса, стимулирование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познавательной деятельности и самостоятельности детей, развитие детского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творчества, совместное решение проблемных ситуаций, 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воспитателями интерактивных технологий.</w:t>
      </w:r>
    </w:p>
    <w:p w:rsidR="00024A04" w:rsidRPr="00024A04" w:rsidRDefault="00024A04" w:rsidP="005D2F6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4A04">
        <w:rPr>
          <w:rFonts w:ascii="Times New Roman" w:hAnsi="Times New Roman" w:cs="Times New Roman"/>
          <w:sz w:val="28"/>
          <w:szCs w:val="28"/>
        </w:rPr>
        <w:t>Воспитанники детского сада и их родители могут принять активное участие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разработке содержания развивающей предметно-пространственной среды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04">
        <w:rPr>
          <w:rFonts w:ascii="Times New Roman" w:hAnsi="Times New Roman" w:cs="Times New Roman"/>
          <w:sz w:val="28"/>
          <w:szCs w:val="28"/>
        </w:rPr>
        <w:t>территории детского сада.</w:t>
      </w:r>
    </w:p>
    <w:p w:rsidR="002E0065" w:rsidRPr="00024A04" w:rsidRDefault="002E0065" w:rsidP="005D2F6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2E0065" w:rsidRPr="00024A04" w:rsidSect="00585747">
      <w:pgSz w:w="11906" w:h="16838"/>
      <w:pgMar w:top="1134" w:right="850" w:bottom="1134" w:left="1701" w:header="708" w:footer="708" w:gutter="0"/>
      <w:pgBorders w:offsetFrom="page">
        <w:top w:val="sun" w:sz="16" w:space="24" w:color="auto"/>
        <w:left w:val="sun" w:sz="16" w:space="24" w:color="auto"/>
        <w:bottom w:val="sun" w:sz="16" w:space="24" w:color="auto"/>
        <w:right w:val="sun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5A6"/>
    <w:rsid w:val="00024A04"/>
    <w:rsid w:val="002E0065"/>
    <w:rsid w:val="004145A6"/>
    <w:rsid w:val="00585747"/>
    <w:rsid w:val="005D2F6F"/>
    <w:rsid w:val="00FA1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7CF554-66BF-4333-8973-913F04852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3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A13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1647</Words>
  <Characters>9390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2025-05-29T06:07:00Z</cp:lastPrinted>
  <dcterms:created xsi:type="dcterms:W3CDTF">2025-05-29T05:35:00Z</dcterms:created>
  <dcterms:modified xsi:type="dcterms:W3CDTF">2025-05-29T06:07:00Z</dcterms:modified>
</cp:coreProperties>
</file>