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FFB" w:rsidRPr="00A47FFB" w:rsidRDefault="00A47FFB" w:rsidP="00A47FFB">
      <w:pPr>
        <w:jc w:val="center"/>
        <w:rPr>
          <w:b/>
          <w:color w:val="FF0000"/>
          <w:sz w:val="44"/>
          <w:szCs w:val="44"/>
        </w:rPr>
      </w:pPr>
      <w:r w:rsidRPr="00A47FFB">
        <w:rPr>
          <w:b/>
          <w:color w:val="FF0000"/>
          <w:sz w:val="44"/>
          <w:szCs w:val="44"/>
        </w:rPr>
        <w:t>Маркеры игрового пространства.</w:t>
      </w:r>
    </w:p>
    <w:p w:rsidR="00A47FFB" w:rsidRPr="00A47FFB" w:rsidRDefault="00A47FFB" w:rsidP="00A47FFB">
      <w:pPr>
        <w:jc w:val="center"/>
        <w:rPr>
          <w:b/>
          <w:color w:val="FF0000"/>
          <w:sz w:val="44"/>
          <w:szCs w:val="44"/>
        </w:rPr>
      </w:pPr>
      <w:r w:rsidRPr="00A47FFB">
        <w:rPr>
          <w:b/>
          <w:color w:val="FF0000"/>
          <w:sz w:val="44"/>
          <w:szCs w:val="44"/>
        </w:rPr>
        <w:t>Конструируем игровое поле своими руками</w:t>
      </w:r>
    </w:p>
    <w:p w:rsidR="00A47FFB" w:rsidRPr="00A47FFB" w:rsidRDefault="00A47FFB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47FFB">
        <w:rPr>
          <w:sz w:val="28"/>
          <w:szCs w:val="28"/>
        </w:rPr>
        <w:t>Основным видом деятельности детей дошкольного возраста является игра.</w:t>
      </w:r>
      <w:r w:rsidR="00F16614">
        <w:rPr>
          <w:sz w:val="28"/>
          <w:szCs w:val="28"/>
        </w:rPr>
        <w:t xml:space="preserve">          </w:t>
      </w:r>
      <w:r w:rsidRPr="00A47FFB">
        <w:rPr>
          <w:sz w:val="28"/>
          <w:szCs w:val="28"/>
        </w:rPr>
        <w:t xml:space="preserve"> В игре ребенок бывает сильнее, добрее, выносл</w:t>
      </w:r>
      <w:r w:rsidR="00F16614">
        <w:rPr>
          <w:sz w:val="28"/>
          <w:szCs w:val="28"/>
        </w:rPr>
        <w:t>ивее, сообразительнее, проявляет больш</w:t>
      </w:r>
      <w:r w:rsidRPr="00A47FFB">
        <w:rPr>
          <w:sz w:val="28"/>
          <w:szCs w:val="28"/>
        </w:rPr>
        <w:t xml:space="preserve">е фантазии и воображения, чем во многих других ситуациях. Учитывая все это, </w:t>
      </w:r>
      <w:r w:rsidR="00F16614">
        <w:rPr>
          <w:sz w:val="28"/>
          <w:szCs w:val="28"/>
        </w:rPr>
        <w:t xml:space="preserve">предлагаю познакомиться  и внедрить в свою работу </w:t>
      </w:r>
      <w:r w:rsidRPr="00A47FFB">
        <w:rPr>
          <w:sz w:val="28"/>
          <w:szCs w:val="28"/>
        </w:rPr>
        <w:t xml:space="preserve"> маркеры игрового пространства.</w:t>
      </w:r>
    </w:p>
    <w:p w:rsidR="00A47FFB" w:rsidRPr="00A47FFB" w:rsidRDefault="00F16614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47FFB" w:rsidRPr="00A47FFB">
        <w:rPr>
          <w:sz w:val="28"/>
          <w:szCs w:val="28"/>
        </w:rPr>
        <w:t>Маркеры игрового пространства представляют собой игровые предметы и конструкции, указывающие на место событий, в которых разворачивается сюжет (игра). Это может быть и домик, и корабль, и самолет, и мост, и карусель, и т.д.</w:t>
      </w:r>
    </w:p>
    <w:p w:rsidR="00A47FFB" w:rsidRDefault="00F16614" w:rsidP="00A47FFB">
      <w:r>
        <w:t xml:space="preserve">                                               </w:t>
      </w:r>
      <w:r w:rsidR="00A47FFB" w:rsidRPr="00A47FFB">
        <w:drawing>
          <wp:inline distT="0" distB="0" distL="0" distR="0">
            <wp:extent cx="3191510" cy="3729355"/>
            <wp:effectExtent l="0" t="0" r="8890" b="4445"/>
            <wp:docPr id="1" name="Рисунок 1" descr="http://katti.ucoz.ru/_pu/58/8813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ti.ucoz.ru/_pu/58/881351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FB" w:rsidRDefault="00A47FFB" w:rsidP="00A47FFB"/>
    <w:p w:rsidR="00A47FFB" w:rsidRPr="00A47FFB" w:rsidRDefault="00F16614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Для их изготовления  используются</w:t>
      </w:r>
      <w:r w:rsidR="00A47FFB" w:rsidRPr="00A47FFB">
        <w:rPr>
          <w:sz w:val="28"/>
          <w:szCs w:val="28"/>
        </w:rPr>
        <w:t xml:space="preserve"> современные, доступные и безопасные для детей материалы: цветные листы полипропилена (красный, синий, зеленый, белый, желт</w:t>
      </w:r>
      <w:r>
        <w:rPr>
          <w:sz w:val="28"/>
          <w:szCs w:val="28"/>
        </w:rPr>
        <w:t>ый, черный), цветной скотч</w:t>
      </w:r>
      <w:r w:rsidR="00A47FFB" w:rsidRPr="00A47FFB">
        <w:rPr>
          <w:sz w:val="28"/>
          <w:szCs w:val="28"/>
        </w:rPr>
        <w:t>.</w:t>
      </w:r>
      <w:proofErr w:type="gramEnd"/>
      <w:r w:rsidR="00A47FFB" w:rsidRPr="00A47FFB">
        <w:rPr>
          <w:sz w:val="28"/>
          <w:szCs w:val="28"/>
        </w:rPr>
        <w:t xml:space="preserve"> Из</w:t>
      </w:r>
      <w:r>
        <w:rPr>
          <w:sz w:val="28"/>
          <w:szCs w:val="28"/>
        </w:rPr>
        <w:t xml:space="preserve"> больших листов полипропилена вырезаются </w:t>
      </w:r>
      <w:r w:rsidR="00A47FFB" w:rsidRPr="00A47FFB">
        <w:rPr>
          <w:sz w:val="28"/>
          <w:szCs w:val="28"/>
        </w:rPr>
        <w:t xml:space="preserve"> детали для основных маркеров: прямоуго</w:t>
      </w:r>
      <w:r>
        <w:rPr>
          <w:sz w:val="28"/>
          <w:szCs w:val="28"/>
        </w:rPr>
        <w:t>льники 45*30, затем их соединяются и обрабатываются края цветным скотчем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Получаются </w:t>
      </w:r>
      <w:r w:rsidR="00A47FFB" w:rsidRPr="00A47FFB">
        <w:rPr>
          <w:sz w:val="28"/>
          <w:szCs w:val="28"/>
        </w:rPr>
        <w:t>многофункциональные конструкции игрового пространства, которые легко складываются, переносятся и обрабатываются</w:t>
      </w:r>
      <w:r>
        <w:rPr>
          <w:sz w:val="28"/>
          <w:szCs w:val="28"/>
        </w:rPr>
        <w:t>, что позволяет их использовать</w:t>
      </w:r>
      <w:r w:rsidR="00A47FFB" w:rsidRPr="00A47FFB">
        <w:rPr>
          <w:sz w:val="28"/>
          <w:szCs w:val="28"/>
        </w:rPr>
        <w:t xml:space="preserve"> как в помещениях, так и на улице. В сложенном состоянии маркеры занимают мало места, а в разложенном трансформируются в разнообразные масштабные объекты.</w:t>
      </w:r>
    </w:p>
    <w:p w:rsidR="00A47FFB" w:rsidRPr="00A47FFB" w:rsidRDefault="00F16614" w:rsidP="00A47FF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A47FFB" w:rsidRPr="00A47FFB">
        <w:rPr>
          <w:sz w:val="28"/>
          <w:szCs w:val="28"/>
        </w:rPr>
        <w:drawing>
          <wp:inline distT="0" distB="0" distL="0" distR="0" wp14:anchorId="047125A0" wp14:editId="03BD165D">
            <wp:extent cx="5710555" cy="3209290"/>
            <wp:effectExtent l="0" t="0" r="4445" b="0"/>
            <wp:docPr id="2" name="Рисунок 2" descr="http://katti.ucoz.ru/_pu/58/s5234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tti.ucoz.ru/_pu/58/s523456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FB" w:rsidRPr="00A47FFB" w:rsidRDefault="00A204EA" w:rsidP="00A47FFB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111FA2">
        <w:rPr>
          <w:sz w:val="28"/>
          <w:szCs w:val="28"/>
        </w:rPr>
        <w:t xml:space="preserve"> </w:t>
      </w:r>
      <w:r w:rsidR="00F16614">
        <w:rPr>
          <w:sz w:val="28"/>
          <w:szCs w:val="28"/>
        </w:rPr>
        <w:t xml:space="preserve"> </w:t>
      </w:r>
      <w:proofErr w:type="gramStart"/>
      <w:r w:rsidR="00A47FFB" w:rsidRPr="00A47FFB">
        <w:rPr>
          <w:sz w:val="28"/>
          <w:szCs w:val="28"/>
        </w:rPr>
        <w:t xml:space="preserve">Используя маркер зеленого цвета мы </w:t>
      </w:r>
      <w:r w:rsidR="00F16614">
        <w:rPr>
          <w:sz w:val="28"/>
          <w:szCs w:val="28"/>
        </w:rPr>
        <w:t xml:space="preserve"> </w:t>
      </w:r>
      <w:r w:rsidR="00A47FFB" w:rsidRPr="00A47FFB">
        <w:rPr>
          <w:sz w:val="28"/>
          <w:szCs w:val="28"/>
        </w:rPr>
        <w:t>можем получить лес</w:t>
      </w:r>
      <w:proofErr w:type="gramEnd"/>
      <w:r w:rsidR="00A47FFB" w:rsidRPr="00A47FFB">
        <w:rPr>
          <w:sz w:val="28"/>
          <w:szCs w:val="28"/>
        </w:rPr>
        <w:t>, забор, тоннель, спортивный тренажер.</w:t>
      </w:r>
    </w:p>
    <w:p w:rsid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drawing>
          <wp:inline distT="0" distB="0" distL="0" distR="0" wp14:anchorId="080F99D9" wp14:editId="598DC5D0">
            <wp:extent cx="5710555" cy="3209290"/>
            <wp:effectExtent l="0" t="0" r="4445" b="0"/>
            <wp:docPr id="3" name="Рисунок 3" descr="http://katti.ucoz.ru/_pu/58/s7461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tti.ucoz.ru/_pu/58/s746197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A2" w:rsidRPr="00A47FFB" w:rsidRDefault="00111FA2" w:rsidP="00A47FFB">
      <w:pPr>
        <w:rPr>
          <w:sz w:val="28"/>
          <w:szCs w:val="28"/>
        </w:rPr>
      </w:pPr>
    </w:p>
    <w:p w:rsidR="00111FA2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>**</w:t>
      </w:r>
      <w:r w:rsidR="00F16614">
        <w:rPr>
          <w:sz w:val="28"/>
          <w:szCs w:val="28"/>
        </w:rPr>
        <w:t xml:space="preserve">   </w:t>
      </w:r>
      <w:r w:rsidR="00A47FFB" w:rsidRPr="00A47FFB">
        <w:rPr>
          <w:sz w:val="28"/>
          <w:szCs w:val="28"/>
        </w:rPr>
        <w:t xml:space="preserve">Для пополнения и закрепления словарного запаса по лексическим темам: </w:t>
      </w:r>
      <w:proofErr w:type="gramStart"/>
      <w:r w:rsidR="00A47FFB" w:rsidRPr="00A47FFB">
        <w:rPr>
          <w:sz w:val="28"/>
          <w:szCs w:val="28"/>
        </w:rPr>
        <w:t>«Деревья», «Грибы», «Ягоды», «Цветы», «Времена года</w:t>
      </w:r>
      <w:r w:rsidR="00F16614">
        <w:rPr>
          <w:sz w:val="28"/>
          <w:szCs w:val="28"/>
        </w:rPr>
        <w:t xml:space="preserve">», «Птицы», «Дикие животные» можно  использовать </w:t>
      </w:r>
      <w:r w:rsidR="00A47FFB" w:rsidRPr="00A47FFB">
        <w:rPr>
          <w:sz w:val="28"/>
          <w:szCs w:val="28"/>
        </w:rPr>
        <w:t xml:space="preserve"> маркер зеленого цвета «Лес».</w:t>
      </w:r>
      <w:proofErr w:type="gramEnd"/>
      <w:r w:rsidR="00A47FFB" w:rsidRPr="00A47FFB">
        <w:rPr>
          <w:sz w:val="28"/>
          <w:szCs w:val="28"/>
        </w:rPr>
        <w:t xml:space="preserve"> </w:t>
      </w:r>
      <w:r w:rsidR="00F16614">
        <w:rPr>
          <w:sz w:val="28"/>
          <w:szCs w:val="28"/>
        </w:rPr>
        <w:t xml:space="preserve"> </w:t>
      </w:r>
      <w:r w:rsidR="00A47FFB" w:rsidRPr="00A47FFB">
        <w:rPr>
          <w:sz w:val="28"/>
          <w:szCs w:val="28"/>
        </w:rPr>
        <w:t xml:space="preserve">В тоже время этот маркер в середине занятия </w:t>
      </w:r>
      <w:proofErr w:type="spellStart"/>
      <w:r w:rsidR="00A47FFB" w:rsidRPr="00A47FFB">
        <w:rPr>
          <w:sz w:val="28"/>
          <w:szCs w:val="28"/>
        </w:rPr>
        <w:t>трасформируется</w:t>
      </w:r>
      <w:proofErr w:type="spellEnd"/>
      <w:r w:rsidR="00A47FFB" w:rsidRPr="00A47FFB">
        <w:rPr>
          <w:sz w:val="28"/>
          <w:szCs w:val="28"/>
        </w:rPr>
        <w:t xml:space="preserve"> в спортивный тренажер, где реализуется двигательная активность детей.</w:t>
      </w:r>
    </w:p>
    <w:p w:rsidR="00A47FFB" w:rsidRPr="00A47FFB" w:rsidRDefault="00A204EA" w:rsidP="00A47FF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AC68B5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="00A47FFB" w:rsidRPr="00A47FFB">
        <w:rPr>
          <w:sz w:val="28"/>
          <w:szCs w:val="28"/>
        </w:rPr>
        <w:t>Координируя</w:t>
      </w:r>
      <w:r w:rsidR="00111FA2">
        <w:rPr>
          <w:sz w:val="28"/>
          <w:szCs w:val="28"/>
        </w:rPr>
        <w:t xml:space="preserve">  речь с движением,  отрабатывается </w:t>
      </w:r>
      <w:r w:rsidR="00A47FFB" w:rsidRPr="00A47FFB">
        <w:rPr>
          <w:sz w:val="28"/>
          <w:szCs w:val="28"/>
        </w:rPr>
        <w:t xml:space="preserve"> предикативный словарь: прокатывая мяч в </w:t>
      </w:r>
      <w:proofErr w:type="gramStart"/>
      <w:r w:rsidR="00A47FFB" w:rsidRPr="00A47FFB">
        <w:rPr>
          <w:sz w:val="28"/>
          <w:szCs w:val="28"/>
        </w:rPr>
        <w:t>отверстия</w:t>
      </w:r>
      <w:proofErr w:type="gramEnd"/>
      <w:r w:rsidR="00A47FFB" w:rsidRPr="00A47FFB">
        <w:rPr>
          <w:sz w:val="28"/>
          <w:szCs w:val="28"/>
        </w:rPr>
        <w:t xml:space="preserve"> друг другу, дети называют действия птиц (летают, порхают, сидят, клюют, высиживают птенцов, строят гнезда) или как птицы подают </w:t>
      </w:r>
      <w:r w:rsidR="00A47FFB" w:rsidRPr="00A47FFB">
        <w:rPr>
          <w:sz w:val="28"/>
          <w:szCs w:val="28"/>
        </w:rPr>
        <w:lastRenderedPageBreak/>
        <w:t xml:space="preserve">голос (чирикают, каркают, кукуют, щебечут, </w:t>
      </w:r>
      <w:proofErr w:type="spellStart"/>
      <w:r w:rsidR="00A47FFB" w:rsidRPr="00A47FFB">
        <w:rPr>
          <w:sz w:val="28"/>
          <w:szCs w:val="28"/>
        </w:rPr>
        <w:t>стрекочат</w:t>
      </w:r>
      <w:proofErr w:type="spellEnd"/>
      <w:r w:rsidR="00A47FFB" w:rsidRPr="00A47FFB">
        <w:rPr>
          <w:sz w:val="28"/>
          <w:szCs w:val="28"/>
        </w:rPr>
        <w:t xml:space="preserve">, </w:t>
      </w:r>
      <w:proofErr w:type="spellStart"/>
      <w:r w:rsidR="00A47FFB" w:rsidRPr="00A47FFB">
        <w:rPr>
          <w:sz w:val="28"/>
          <w:szCs w:val="28"/>
        </w:rPr>
        <w:t>курлычат</w:t>
      </w:r>
      <w:proofErr w:type="spellEnd"/>
      <w:r w:rsidR="00A47FFB" w:rsidRPr="00A47FFB">
        <w:rPr>
          <w:sz w:val="28"/>
          <w:szCs w:val="28"/>
        </w:rPr>
        <w:t>, воркуют). Также можно закрепить знания детенышей диких животных, один ребенок называет маму, а другой детенышей.</w:t>
      </w:r>
    </w:p>
    <w:p w:rsid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111FA2">
        <w:rPr>
          <w:sz w:val="28"/>
          <w:szCs w:val="28"/>
        </w:rPr>
        <w:t xml:space="preserve">   </w:t>
      </w:r>
      <w:r w:rsidR="00A47FFB" w:rsidRPr="00A47FFB">
        <w:rPr>
          <w:sz w:val="28"/>
          <w:szCs w:val="28"/>
        </w:rPr>
        <w:t>Исполь</w:t>
      </w:r>
      <w:r w:rsidR="00111FA2">
        <w:rPr>
          <w:sz w:val="28"/>
          <w:szCs w:val="28"/>
        </w:rPr>
        <w:t xml:space="preserve">зуя маркер сине-белого цвета,  можно </w:t>
      </w:r>
      <w:r w:rsidR="00A47FFB" w:rsidRPr="00A47FFB">
        <w:rPr>
          <w:sz w:val="28"/>
          <w:szCs w:val="28"/>
        </w:rPr>
        <w:t xml:space="preserve"> трансформировать его в «корабль» и предложить детям отправит</w:t>
      </w:r>
      <w:r w:rsidR="00111FA2">
        <w:rPr>
          <w:sz w:val="28"/>
          <w:szCs w:val="28"/>
        </w:rPr>
        <w:t>ь</w:t>
      </w:r>
      <w:r w:rsidR="00A47FFB" w:rsidRPr="00A47FFB">
        <w:rPr>
          <w:sz w:val="28"/>
          <w:szCs w:val="28"/>
        </w:rPr>
        <w:t>ся на нем в морское путешествие.</w:t>
      </w:r>
    </w:p>
    <w:p w:rsidR="00111FA2" w:rsidRPr="00A47FFB" w:rsidRDefault="00111FA2" w:rsidP="00A47F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67F55B">
            <wp:extent cx="5712460" cy="32004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FFB" w:rsidRPr="00A47FFB" w:rsidRDefault="00A204EA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A47FFB" w:rsidRPr="00A47FFB">
        <w:rPr>
          <w:sz w:val="28"/>
          <w:szCs w:val="28"/>
        </w:rPr>
        <w:t>Отрабатываются лексические темы:</w:t>
      </w:r>
    </w:p>
    <w:p w:rsidR="00A47FFB" w:rsidRP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t>«Обитателей морей и океанов»,</w:t>
      </w:r>
    </w:p>
    <w:p w:rsidR="00A47FFB" w:rsidRP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t>«Речные рыбы»,</w:t>
      </w:r>
    </w:p>
    <w:p w:rsidR="00A47FFB" w:rsidRP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t xml:space="preserve"> «Животные жарких стран»,</w:t>
      </w:r>
    </w:p>
    <w:p w:rsidR="00A47FFB" w:rsidRP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t>«Профессии на корабле».</w:t>
      </w:r>
    </w:p>
    <w:p w:rsidR="00A47FFB" w:rsidRPr="00A47FFB" w:rsidRDefault="00A204EA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A47FFB" w:rsidRPr="00A47FFB">
        <w:rPr>
          <w:sz w:val="28"/>
          <w:szCs w:val="28"/>
        </w:rPr>
        <w:t>Разви</w:t>
      </w:r>
      <w:r w:rsidR="00111FA2">
        <w:rPr>
          <w:sz w:val="28"/>
          <w:szCs w:val="28"/>
        </w:rPr>
        <w:t>вается грамматический строй речи</w:t>
      </w:r>
      <w:proofErr w:type="gramStart"/>
      <w:r w:rsidR="00111FA2">
        <w:rPr>
          <w:sz w:val="28"/>
          <w:szCs w:val="28"/>
        </w:rPr>
        <w:t xml:space="preserve"> :</w:t>
      </w:r>
      <w:proofErr w:type="gramEnd"/>
      <w:r w:rsidR="00111FA2">
        <w:rPr>
          <w:sz w:val="28"/>
          <w:szCs w:val="28"/>
        </w:rPr>
        <w:t xml:space="preserve"> </w:t>
      </w:r>
      <w:r w:rsidR="00A47FFB" w:rsidRPr="00A47FFB">
        <w:rPr>
          <w:sz w:val="28"/>
          <w:szCs w:val="28"/>
        </w:rPr>
        <w:t>образовываем пр</w:t>
      </w:r>
      <w:r w:rsidR="00111FA2">
        <w:rPr>
          <w:sz w:val="28"/>
          <w:szCs w:val="28"/>
        </w:rPr>
        <w:t>итяжательные прилагательные : «</w:t>
      </w:r>
      <w:r w:rsidR="00A47FFB" w:rsidRPr="00A47FFB">
        <w:rPr>
          <w:sz w:val="28"/>
          <w:szCs w:val="28"/>
        </w:rPr>
        <w:t>Я вижу дельфиний хвост, акулью пасть, черепаший панцирь</w:t>
      </w:r>
      <w:proofErr w:type="gramStart"/>
      <w:r w:rsidR="00111FA2">
        <w:rPr>
          <w:sz w:val="28"/>
          <w:szCs w:val="28"/>
        </w:rPr>
        <w:t>.»</w:t>
      </w:r>
      <w:r w:rsidR="00A47FFB" w:rsidRPr="00A47FFB">
        <w:rPr>
          <w:sz w:val="28"/>
          <w:szCs w:val="28"/>
        </w:rPr>
        <w:t xml:space="preserve"> </w:t>
      </w:r>
      <w:proofErr w:type="gramEnd"/>
      <w:r w:rsidR="00A47FFB" w:rsidRPr="00A47FFB">
        <w:rPr>
          <w:sz w:val="28"/>
          <w:szCs w:val="28"/>
        </w:rPr>
        <w:t>и т.д.</w:t>
      </w:r>
      <w:r w:rsidR="00111FA2">
        <w:rPr>
          <w:sz w:val="28"/>
          <w:szCs w:val="28"/>
        </w:rPr>
        <w:t>, «</w:t>
      </w:r>
      <w:r w:rsidR="00A47FFB" w:rsidRPr="00A47FFB">
        <w:rPr>
          <w:sz w:val="28"/>
          <w:szCs w:val="28"/>
        </w:rPr>
        <w:t>За пальмой спрятался жираф</w:t>
      </w:r>
      <w:r w:rsidR="00111FA2">
        <w:rPr>
          <w:sz w:val="28"/>
          <w:szCs w:val="28"/>
        </w:rPr>
        <w:t xml:space="preserve">, потому что я вижу </w:t>
      </w:r>
      <w:proofErr w:type="spellStart"/>
      <w:r w:rsidR="00111FA2">
        <w:rPr>
          <w:sz w:val="28"/>
          <w:szCs w:val="28"/>
        </w:rPr>
        <w:t>жирафью</w:t>
      </w:r>
      <w:proofErr w:type="spellEnd"/>
      <w:r w:rsidR="00111FA2">
        <w:rPr>
          <w:sz w:val="28"/>
          <w:szCs w:val="28"/>
        </w:rPr>
        <w:t xml:space="preserve"> шею»</w:t>
      </w:r>
      <w:r w:rsidR="00A47FFB" w:rsidRPr="00A47FFB">
        <w:rPr>
          <w:sz w:val="28"/>
          <w:szCs w:val="28"/>
        </w:rPr>
        <w:t xml:space="preserve"> и т.д.</w:t>
      </w:r>
    </w:p>
    <w:p w:rsidR="00A47FFB" w:rsidRPr="00A47FFB" w:rsidRDefault="00A204EA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A47FFB" w:rsidRPr="00A47FFB">
        <w:rPr>
          <w:sz w:val="28"/>
          <w:szCs w:val="28"/>
        </w:rPr>
        <w:t xml:space="preserve">Знакомство с профессиями на корабле, развитие глагольного словаря «Кто что делает?» </w:t>
      </w:r>
      <w:proofErr w:type="gramStart"/>
      <w:r w:rsidR="00A47FFB" w:rsidRPr="00A47FFB">
        <w:rPr>
          <w:sz w:val="28"/>
          <w:szCs w:val="28"/>
        </w:rPr>
        <w:t>(Примеры:</w:t>
      </w:r>
      <w:proofErr w:type="gramEnd"/>
      <w:r w:rsidR="00A47FFB" w:rsidRPr="00A47FF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</w:t>
      </w:r>
      <w:r w:rsidR="00A47FFB" w:rsidRPr="00A47FFB">
        <w:rPr>
          <w:sz w:val="28"/>
          <w:szCs w:val="28"/>
        </w:rPr>
        <w:t>Капитан управляет кораблем</w:t>
      </w:r>
      <w:r>
        <w:rPr>
          <w:sz w:val="28"/>
          <w:szCs w:val="28"/>
        </w:rPr>
        <w:t>»</w:t>
      </w:r>
      <w:r w:rsidR="00A47FFB" w:rsidRPr="00A47FFB">
        <w:rPr>
          <w:sz w:val="28"/>
          <w:szCs w:val="28"/>
        </w:rPr>
        <w:t>,</w:t>
      </w:r>
      <w:r>
        <w:rPr>
          <w:sz w:val="28"/>
          <w:szCs w:val="28"/>
        </w:rPr>
        <w:t xml:space="preserve"> «К</w:t>
      </w:r>
      <w:r w:rsidR="00A47FFB" w:rsidRPr="00A47FFB">
        <w:rPr>
          <w:sz w:val="28"/>
          <w:szCs w:val="28"/>
        </w:rPr>
        <w:t>ок готовит еду</w:t>
      </w:r>
      <w:r>
        <w:rPr>
          <w:sz w:val="28"/>
          <w:szCs w:val="28"/>
        </w:rPr>
        <w:t>»</w:t>
      </w:r>
      <w:r w:rsidR="00A47FFB" w:rsidRPr="00A47FFB">
        <w:rPr>
          <w:sz w:val="28"/>
          <w:szCs w:val="28"/>
        </w:rPr>
        <w:t>,</w:t>
      </w:r>
      <w:r>
        <w:rPr>
          <w:sz w:val="28"/>
          <w:szCs w:val="28"/>
        </w:rPr>
        <w:t xml:space="preserve">  «М</w:t>
      </w:r>
      <w:r w:rsidR="00A47FFB" w:rsidRPr="00A47FFB">
        <w:rPr>
          <w:sz w:val="28"/>
          <w:szCs w:val="28"/>
        </w:rPr>
        <w:t xml:space="preserve">атрос </w:t>
      </w:r>
      <w:r>
        <w:rPr>
          <w:sz w:val="28"/>
          <w:szCs w:val="28"/>
        </w:rPr>
        <w:t xml:space="preserve"> </w:t>
      </w:r>
      <w:r w:rsidR="00A47FFB" w:rsidRPr="00A47FFB">
        <w:rPr>
          <w:sz w:val="28"/>
          <w:szCs w:val="28"/>
        </w:rPr>
        <w:t>моет палубу</w:t>
      </w:r>
      <w:r>
        <w:rPr>
          <w:sz w:val="28"/>
          <w:szCs w:val="28"/>
        </w:rPr>
        <w:t>», «Б</w:t>
      </w:r>
      <w:r w:rsidR="00A47FFB" w:rsidRPr="00A47FFB">
        <w:rPr>
          <w:sz w:val="28"/>
          <w:szCs w:val="28"/>
        </w:rPr>
        <w:t>оцман смотрит в бинокль</w:t>
      </w:r>
      <w:r>
        <w:rPr>
          <w:sz w:val="28"/>
          <w:szCs w:val="28"/>
        </w:rPr>
        <w:t>», «Р</w:t>
      </w:r>
      <w:r w:rsidR="00A47FFB" w:rsidRPr="00A47FFB">
        <w:rPr>
          <w:sz w:val="28"/>
          <w:szCs w:val="28"/>
        </w:rPr>
        <w:t>улевой стоит на вахте</w:t>
      </w:r>
      <w:r>
        <w:rPr>
          <w:sz w:val="28"/>
          <w:szCs w:val="28"/>
        </w:rPr>
        <w:t>»</w:t>
      </w:r>
      <w:r w:rsidR="00A47FFB" w:rsidRPr="00A47FFB">
        <w:rPr>
          <w:sz w:val="28"/>
          <w:szCs w:val="28"/>
        </w:rPr>
        <w:t>).</w:t>
      </w:r>
      <w:proofErr w:type="gramEnd"/>
    </w:p>
    <w:p w:rsidR="00A47FFB" w:rsidRPr="00A47FFB" w:rsidRDefault="00A204EA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47FFB" w:rsidRPr="00A47FFB">
        <w:rPr>
          <w:sz w:val="28"/>
          <w:szCs w:val="28"/>
        </w:rPr>
        <w:t>Если это рыболовецкая лодка, то закрепляется название речных рыб и согласование их с числительными (</w:t>
      </w:r>
      <w:r>
        <w:rPr>
          <w:sz w:val="28"/>
          <w:szCs w:val="28"/>
        </w:rPr>
        <w:t>«</w:t>
      </w:r>
      <w:r w:rsidR="00A47FFB" w:rsidRPr="00A47FFB">
        <w:rPr>
          <w:sz w:val="28"/>
          <w:szCs w:val="28"/>
        </w:rPr>
        <w:t>Я поймал две зубастых щуки, пять колючих ершей, трех серебристых лещей и одного сома</w:t>
      </w:r>
      <w:r>
        <w:rPr>
          <w:sz w:val="28"/>
          <w:szCs w:val="28"/>
        </w:rPr>
        <w:t>»</w:t>
      </w:r>
      <w:r w:rsidR="00A47FFB" w:rsidRPr="00A47FFB">
        <w:rPr>
          <w:sz w:val="28"/>
          <w:szCs w:val="28"/>
        </w:rPr>
        <w:t>).</w:t>
      </w:r>
    </w:p>
    <w:p w:rsidR="00A47FFB" w:rsidRP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lastRenderedPageBreak/>
        <w:drawing>
          <wp:inline distT="0" distB="0" distL="0" distR="0" wp14:anchorId="00A5A1DF" wp14:editId="6D3F944B">
            <wp:extent cx="5280025" cy="2958465"/>
            <wp:effectExtent l="0" t="0" r="0" b="0"/>
            <wp:docPr id="5" name="Рисунок 5" descr="http://katti.ucoz.ru/_pu/58/4005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tti.ucoz.ru/_pu/58/400509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EA" w:rsidRDefault="00A204EA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47FFB" w:rsidRPr="00A47FFB">
        <w:rPr>
          <w:sz w:val="28"/>
          <w:szCs w:val="28"/>
        </w:rPr>
        <w:t>В любой момент наш корабль или лодка может превратиться в самолет или космический корабль, достаточно изменить конструкцию корабля и поменять спасательный круг на шасси и можно предложить детям отправиться на Северный полюс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 этом варианте  </w:t>
      </w:r>
      <w:r w:rsidR="00A47FFB" w:rsidRPr="00A47FFB">
        <w:rPr>
          <w:sz w:val="28"/>
          <w:szCs w:val="28"/>
        </w:rPr>
        <w:t>отрабатывается речевой материал по теме: «Животный мир Севера», выполняется слоговой и звуковой анализ названий обитателей Севера, предложн</w:t>
      </w:r>
      <w:proofErr w:type="gramStart"/>
      <w:r w:rsidR="00A47FFB" w:rsidRPr="00A47FFB">
        <w:rPr>
          <w:sz w:val="28"/>
          <w:szCs w:val="28"/>
        </w:rPr>
        <w:t>о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падежные конструкции: «</w:t>
      </w:r>
      <w:r w:rsidR="00A47FFB" w:rsidRPr="00A47FFB">
        <w:rPr>
          <w:sz w:val="28"/>
          <w:szCs w:val="28"/>
        </w:rPr>
        <w:t xml:space="preserve"> Нарвал выныривает из воды</w:t>
      </w:r>
      <w:r>
        <w:rPr>
          <w:sz w:val="28"/>
          <w:szCs w:val="28"/>
        </w:rPr>
        <w:t>»,</w:t>
      </w:r>
      <w:r w:rsidR="00A47FFB" w:rsidRPr="00A47FF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A47FFB" w:rsidRPr="00A47FFB">
        <w:rPr>
          <w:sz w:val="28"/>
          <w:szCs w:val="28"/>
        </w:rPr>
        <w:t>Морж отдыхает на льдине</w:t>
      </w:r>
      <w:r>
        <w:rPr>
          <w:sz w:val="28"/>
          <w:szCs w:val="28"/>
        </w:rPr>
        <w:t>»,</w:t>
      </w:r>
      <w:r w:rsidR="00A47FFB" w:rsidRPr="00A47FF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A47FFB" w:rsidRPr="00A47FFB">
        <w:rPr>
          <w:sz w:val="28"/>
          <w:szCs w:val="28"/>
        </w:rPr>
        <w:t>Белый медведь охотится на тюленя</w:t>
      </w:r>
      <w:r>
        <w:rPr>
          <w:sz w:val="28"/>
          <w:szCs w:val="28"/>
        </w:rPr>
        <w:t>»</w:t>
      </w:r>
      <w:r w:rsidR="00A47FFB" w:rsidRPr="00A47FFB">
        <w:rPr>
          <w:sz w:val="28"/>
          <w:szCs w:val="28"/>
        </w:rPr>
        <w:t xml:space="preserve"> и т.д.</w:t>
      </w:r>
    </w:p>
    <w:p w:rsidR="00A204EA" w:rsidRDefault="00A204EA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*  </w:t>
      </w:r>
      <w:r w:rsidRPr="00A204EA">
        <w:rPr>
          <w:sz w:val="28"/>
          <w:szCs w:val="28"/>
        </w:rPr>
        <w:t>Если мы полетим в космос на ракете, то можно назвать планеты на заданный звук: на гласный — Уран</w:t>
      </w:r>
      <w:proofErr w:type="gramStart"/>
      <w:r w:rsidRPr="00A204EA">
        <w:rPr>
          <w:sz w:val="28"/>
          <w:szCs w:val="28"/>
        </w:rPr>
        <w:t>.</w:t>
      </w:r>
      <w:proofErr w:type="gramEnd"/>
      <w:r w:rsidRPr="00A204EA">
        <w:rPr>
          <w:sz w:val="28"/>
          <w:szCs w:val="28"/>
        </w:rPr>
        <w:t xml:space="preserve"> </w:t>
      </w:r>
      <w:proofErr w:type="gramStart"/>
      <w:r w:rsidRPr="00A204EA">
        <w:rPr>
          <w:sz w:val="28"/>
          <w:szCs w:val="28"/>
        </w:rPr>
        <w:t>н</w:t>
      </w:r>
      <w:proofErr w:type="gramEnd"/>
      <w:r w:rsidRPr="00A204EA">
        <w:rPr>
          <w:sz w:val="28"/>
          <w:szCs w:val="28"/>
        </w:rPr>
        <w:t>а мягкий согласный — Венера, Земля, Меркурий, Нептун; На твердый согласный — Марс, Плутон.</w:t>
      </w:r>
    </w:p>
    <w:p w:rsidR="00A204EA" w:rsidRPr="00A47FFB" w:rsidRDefault="00A204EA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81C575E">
            <wp:extent cx="5280212" cy="3155576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89" cy="316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FFB" w:rsidRDefault="00A47FFB" w:rsidP="00A47FFB"/>
    <w:p w:rsidR="00A204EA" w:rsidRDefault="00A204EA" w:rsidP="00A47FFB"/>
    <w:p w:rsidR="00A204EA" w:rsidRDefault="00A204EA" w:rsidP="00A47FFB"/>
    <w:p w:rsidR="00A204EA" w:rsidRDefault="00A204EA" w:rsidP="00A47FFB"/>
    <w:p w:rsidR="00AC68B5" w:rsidRDefault="00AC68B5" w:rsidP="00A204EA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204EA">
        <w:rPr>
          <w:sz w:val="28"/>
          <w:szCs w:val="28"/>
        </w:rPr>
        <w:t xml:space="preserve"> </w:t>
      </w:r>
      <w:r w:rsidR="00A47FFB" w:rsidRPr="00A204EA">
        <w:rPr>
          <w:sz w:val="28"/>
          <w:szCs w:val="28"/>
        </w:rPr>
        <w:t>Маркер желто-красно</w:t>
      </w:r>
      <w:r>
        <w:rPr>
          <w:sz w:val="28"/>
          <w:szCs w:val="28"/>
        </w:rPr>
        <w:t>го цвета трансформируется в дом</w:t>
      </w:r>
    </w:p>
    <w:p w:rsidR="00A47FFB" w:rsidRPr="00A204EA" w:rsidRDefault="00AC68B5" w:rsidP="00A204EA">
      <w:pPr>
        <w:rPr>
          <w:sz w:val="28"/>
          <w:szCs w:val="28"/>
        </w:rPr>
      </w:pPr>
      <w:r>
        <w:rPr>
          <w:sz w:val="28"/>
          <w:szCs w:val="28"/>
        </w:rPr>
        <w:t xml:space="preserve"> * О</w:t>
      </w:r>
      <w:r w:rsidR="00A47FFB" w:rsidRPr="00A204EA">
        <w:rPr>
          <w:sz w:val="28"/>
          <w:szCs w:val="28"/>
        </w:rPr>
        <w:t>трабатывается речевой материал по теме: «Семья».</w:t>
      </w:r>
    </w:p>
    <w:p w:rsidR="00A47FFB" w:rsidRP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drawing>
          <wp:inline distT="0" distB="0" distL="0" distR="0" wp14:anchorId="32F74033" wp14:editId="5266BBAB">
            <wp:extent cx="5710555" cy="3218180"/>
            <wp:effectExtent l="0" t="0" r="4445" b="1270"/>
            <wp:docPr id="7" name="Рисунок 7" descr="http://katti.ucoz.ru/_pu/58/s5115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tti.ucoz.ru/_pu/58/s511530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FB" w:rsidRPr="00A204EA" w:rsidRDefault="00A204EA" w:rsidP="00A204E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47FFB" w:rsidRPr="00A204EA">
        <w:rPr>
          <w:sz w:val="28"/>
          <w:szCs w:val="28"/>
        </w:rPr>
        <w:t>Если повесим табличку «Касса», «Театр» можно отработать связную речь, диалогическую и монологическую речь, слоговую структуру сложных слов, автоматизировать поставленные звуки, познакомить с устным народным творчеством и произведениями детской художественной литературы. Театр может быть теневой, перчаточный, бибабо, с использованием масок и другие.</w:t>
      </w:r>
    </w:p>
    <w:p w:rsidR="00A47FFB" w:rsidRP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47FFB" w:rsidRPr="00A47FFB">
        <w:rPr>
          <w:sz w:val="28"/>
          <w:szCs w:val="28"/>
        </w:rPr>
        <w:drawing>
          <wp:inline distT="0" distB="0" distL="0" distR="0" wp14:anchorId="4A3A727A" wp14:editId="3F46869D">
            <wp:extent cx="5710555" cy="3200400"/>
            <wp:effectExtent l="0" t="0" r="4445" b="0"/>
            <wp:docPr id="8" name="Рисунок 8" descr="http://katti.ucoz.ru/_pu/58/s4881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tti.ucoz.ru/_pu/58/s488159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FB" w:rsidRP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t xml:space="preserve"> </w:t>
      </w:r>
    </w:p>
    <w:p w:rsid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A47FFB" w:rsidRPr="00A47FFB">
        <w:rPr>
          <w:sz w:val="28"/>
          <w:szCs w:val="28"/>
        </w:rPr>
        <w:t xml:space="preserve">Маркеры можно комплектовать и дополнять друг другом. </w:t>
      </w:r>
    </w:p>
    <w:p w:rsidR="00AC68B5" w:rsidRPr="00A47FFB" w:rsidRDefault="00AC68B5" w:rsidP="00A47FFB">
      <w:pPr>
        <w:rPr>
          <w:sz w:val="28"/>
          <w:szCs w:val="28"/>
        </w:rPr>
      </w:pPr>
    </w:p>
    <w:p w:rsidR="00A47FFB" w:rsidRP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A47FFB" w:rsidRPr="00A47FFB">
        <w:rPr>
          <w:sz w:val="28"/>
          <w:szCs w:val="28"/>
        </w:rPr>
        <w:t>«Лес и речка» получаются из маркеров синего и зеленого цвета.</w:t>
      </w:r>
    </w:p>
    <w:p w:rsidR="00A47FFB" w:rsidRP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A47FFB" w:rsidRPr="00A47FFB">
        <w:rPr>
          <w:sz w:val="28"/>
          <w:szCs w:val="28"/>
        </w:rPr>
        <w:drawing>
          <wp:inline distT="0" distB="0" distL="0" distR="0" wp14:anchorId="0FA71C24" wp14:editId="18EF4229">
            <wp:extent cx="4697730" cy="2635885"/>
            <wp:effectExtent l="0" t="0" r="7620" b="0"/>
            <wp:docPr id="9" name="Рисунок 9" descr="http://katti.ucoz.ru/_pu/58/1486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tti.ucoz.ru/_pu/58/148674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FB" w:rsidRPr="00A47FFB" w:rsidRDefault="00A47FFB" w:rsidP="00A47FFB">
      <w:pPr>
        <w:rPr>
          <w:sz w:val="28"/>
          <w:szCs w:val="28"/>
        </w:rPr>
      </w:pPr>
    </w:p>
    <w:p w:rsidR="00A47FFB" w:rsidRPr="00A47FFB" w:rsidRDefault="00A47FFB" w:rsidP="00A47FFB">
      <w:pPr>
        <w:rPr>
          <w:sz w:val="28"/>
          <w:szCs w:val="28"/>
        </w:rPr>
      </w:pPr>
    </w:p>
    <w:p w:rsidR="00A47FFB" w:rsidRPr="00A47FFB" w:rsidRDefault="00A47FFB" w:rsidP="00A47FFB">
      <w:pPr>
        <w:rPr>
          <w:sz w:val="28"/>
          <w:szCs w:val="28"/>
        </w:rPr>
      </w:pPr>
    </w:p>
    <w:p w:rsidR="00A47FFB" w:rsidRP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47FFB" w:rsidRPr="00A47FFB">
        <w:rPr>
          <w:sz w:val="28"/>
          <w:szCs w:val="28"/>
        </w:rPr>
        <w:t>Из прямоугольников разного цвета (синий</w:t>
      </w:r>
      <w:r>
        <w:rPr>
          <w:sz w:val="28"/>
          <w:szCs w:val="28"/>
        </w:rPr>
        <w:t>, желтый, красный и зеленый) можно изготовить</w:t>
      </w:r>
      <w:r w:rsidR="00A47FFB" w:rsidRPr="00A47FFB">
        <w:rPr>
          <w:sz w:val="28"/>
          <w:szCs w:val="28"/>
        </w:rPr>
        <w:t xml:space="preserve"> маркер «Времена года», который</w:t>
      </w:r>
      <w:r>
        <w:rPr>
          <w:sz w:val="28"/>
          <w:szCs w:val="28"/>
        </w:rPr>
        <w:t xml:space="preserve"> применим </w:t>
      </w:r>
      <w:r w:rsidR="00A47FFB" w:rsidRPr="00A47FFB">
        <w:rPr>
          <w:sz w:val="28"/>
          <w:szCs w:val="28"/>
        </w:rPr>
        <w:t xml:space="preserve"> для закрепления и обобщения знаний по временам года.</w:t>
      </w:r>
    </w:p>
    <w:p w:rsidR="00A47FFB" w:rsidRP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47FFB" w:rsidRPr="00A47FFB">
        <w:rPr>
          <w:sz w:val="28"/>
          <w:szCs w:val="28"/>
        </w:rPr>
        <w:t xml:space="preserve">Маркер «Карусель» состоит из 6 разноцветных прямоугольников, к которым с одной стороны прикреплены прозрачные карманы. Этот </w:t>
      </w:r>
      <w:r>
        <w:rPr>
          <w:sz w:val="28"/>
          <w:szCs w:val="28"/>
        </w:rPr>
        <w:t xml:space="preserve">маркер многофункционален. Его можно использовать </w:t>
      </w:r>
      <w:r w:rsidR="00A47FFB" w:rsidRPr="00A47FFB">
        <w:rPr>
          <w:sz w:val="28"/>
          <w:szCs w:val="28"/>
        </w:rPr>
        <w:t xml:space="preserve"> для автоматизации поставленных звуков (в кармашки вставляются нужные буквы). Ребенок должен придумать слово с заданным звуком в нужной позиции. Для закрепления фонематического анализа и синтеза, слоговой структуры слов в кармашке вставляются цифры и перед детьми ставятся определенные задачи: подобрать слова с заданным количеством слогов или подобрать слово с определенным количеством звуков или придумать предложение с заданным количеством слов. Можно вставлять картинки по лексическим темам и закреплять материал.</w:t>
      </w:r>
    </w:p>
    <w:p w:rsidR="00A47FFB" w:rsidRPr="00A47FFB" w:rsidRDefault="00A47FFB" w:rsidP="00A47FFB">
      <w:pPr>
        <w:rPr>
          <w:sz w:val="28"/>
          <w:szCs w:val="28"/>
        </w:rPr>
      </w:pPr>
    </w:p>
    <w:p w:rsidR="00A47FFB" w:rsidRP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A47FFB" w:rsidRPr="00A47FFB">
        <w:rPr>
          <w:sz w:val="28"/>
          <w:szCs w:val="28"/>
        </w:rPr>
        <w:t>Для развития психических процессов (внимания, мышления и воображения) вставляются любые картинки, которые надо объединить в единый связный рассказ. В кармашки можно вставить схемы слов, а дети должны соотнести предложенные картинки со схемой или придумать свое слово на заданную схему.</w:t>
      </w:r>
    </w:p>
    <w:p w:rsidR="00A47FFB" w:rsidRP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lastRenderedPageBreak/>
        <w:drawing>
          <wp:inline distT="0" distB="0" distL="0" distR="0" wp14:anchorId="2DC9D166" wp14:editId="3272F9DE">
            <wp:extent cx="5513070" cy="3101975"/>
            <wp:effectExtent l="0" t="0" r="0" b="3175"/>
            <wp:docPr id="11" name="Рисунок 11" descr="http://katti.ucoz.ru/_pu/58/9173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atti.ucoz.ru/_pu/58/917354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FB" w:rsidRPr="00A47FFB" w:rsidRDefault="00A47FFB" w:rsidP="00A47FFB">
      <w:pPr>
        <w:rPr>
          <w:sz w:val="28"/>
          <w:szCs w:val="28"/>
        </w:rPr>
      </w:pPr>
    </w:p>
    <w:p w:rsidR="00A47FFB" w:rsidRPr="00A47FFB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t xml:space="preserve">Маркер «Карусель» можно трансформировать в треугольник, состоящий из красной, зеленой и синей части. </w:t>
      </w:r>
      <w:proofErr w:type="gramStart"/>
      <w:r w:rsidRPr="00A47FFB">
        <w:rPr>
          <w:sz w:val="28"/>
          <w:szCs w:val="28"/>
        </w:rPr>
        <w:t xml:space="preserve">Дети по кругу движутся под музыку </w:t>
      </w:r>
      <w:r w:rsidR="00AC68B5">
        <w:rPr>
          <w:sz w:val="28"/>
          <w:szCs w:val="28"/>
        </w:rPr>
        <w:t xml:space="preserve">по </w:t>
      </w:r>
      <w:r w:rsidRPr="00A47FFB">
        <w:rPr>
          <w:sz w:val="28"/>
          <w:szCs w:val="28"/>
        </w:rPr>
        <w:t>круг</w:t>
      </w:r>
      <w:r w:rsidR="00AC68B5">
        <w:rPr>
          <w:sz w:val="28"/>
          <w:szCs w:val="28"/>
        </w:rPr>
        <w:t>у</w:t>
      </w:r>
      <w:r w:rsidRPr="00A47FFB">
        <w:rPr>
          <w:sz w:val="28"/>
          <w:szCs w:val="28"/>
        </w:rPr>
        <w:t xml:space="preserve">, а по окончанию </w:t>
      </w:r>
      <w:r w:rsidR="00AC68B5">
        <w:rPr>
          <w:sz w:val="28"/>
          <w:szCs w:val="28"/>
        </w:rPr>
        <w:t xml:space="preserve"> </w:t>
      </w:r>
      <w:r w:rsidRPr="00A47FFB">
        <w:rPr>
          <w:sz w:val="28"/>
          <w:szCs w:val="28"/>
        </w:rPr>
        <w:t>музыки останавливаются и придумывают слова на заданный звук, если возле красного прям</w:t>
      </w:r>
      <w:r w:rsidR="00AC68B5">
        <w:rPr>
          <w:sz w:val="28"/>
          <w:szCs w:val="28"/>
        </w:rPr>
        <w:t xml:space="preserve">оугольника, то на гласный звук если  возле синего, </w:t>
      </w:r>
      <w:r w:rsidRPr="00A47FFB">
        <w:rPr>
          <w:sz w:val="28"/>
          <w:szCs w:val="28"/>
        </w:rPr>
        <w:t xml:space="preserve"> то на твердый согласный звук, </w:t>
      </w:r>
      <w:r w:rsidR="00AC68B5">
        <w:rPr>
          <w:sz w:val="28"/>
          <w:szCs w:val="28"/>
        </w:rPr>
        <w:t>если возле зеленого,</w:t>
      </w:r>
      <w:r w:rsidRPr="00A47FFB">
        <w:rPr>
          <w:sz w:val="28"/>
          <w:szCs w:val="28"/>
        </w:rPr>
        <w:t xml:space="preserve"> то на мягкий согласный звук.</w:t>
      </w:r>
      <w:proofErr w:type="gramEnd"/>
    </w:p>
    <w:p w:rsidR="00AC68B5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A47FFB" w:rsidRPr="00A47FFB">
        <w:rPr>
          <w:sz w:val="28"/>
          <w:szCs w:val="28"/>
        </w:rPr>
        <w:t xml:space="preserve">Маркер «Карусель» может превратиться в маркер «Домино», состоящий из белого и черного прямоугольника. </w:t>
      </w:r>
    </w:p>
    <w:p w:rsidR="00AC68B5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36FA6FC">
            <wp:extent cx="5035550" cy="2822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8B5" w:rsidRDefault="00A47FFB" w:rsidP="00A47FFB">
      <w:pPr>
        <w:rPr>
          <w:sz w:val="28"/>
          <w:szCs w:val="28"/>
        </w:rPr>
      </w:pPr>
      <w:r w:rsidRPr="00A47FFB">
        <w:rPr>
          <w:sz w:val="28"/>
          <w:szCs w:val="28"/>
        </w:rPr>
        <w:t>Кладем маркер на пол, дети стоят по краям напротив друг друга и, кидая мяч, называют существительные в единственном и множественном числе в именительном падеже, а</w:t>
      </w:r>
      <w:r w:rsidR="00AC68B5">
        <w:rPr>
          <w:sz w:val="28"/>
          <w:szCs w:val="28"/>
        </w:rPr>
        <w:t xml:space="preserve"> затем и в родительном падеже</w:t>
      </w:r>
      <w:proofErr w:type="gramStart"/>
      <w:r w:rsidR="00AC68B5">
        <w:rPr>
          <w:sz w:val="28"/>
          <w:szCs w:val="28"/>
        </w:rPr>
        <w:t xml:space="preserve"> :</w:t>
      </w:r>
      <w:proofErr w:type="gramEnd"/>
    </w:p>
    <w:p w:rsidR="00A47FFB" w:rsidRP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A47FFB" w:rsidRPr="00A47FFB">
        <w:rPr>
          <w:sz w:val="28"/>
          <w:szCs w:val="28"/>
        </w:rPr>
        <w:t>Игра «Один — много».</w:t>
      </w:r>
    </w:p>
    <w:p w:rsidR="00A47FFB" w:rsidRP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A47FFB" w:rsidRPr="00A47FFB">
        <w:rPr>
          <w:sz w:val="28"/>
          <w:szCs w:val="28"/>
        </w:rPr>
        <w:t>Игра «Назови ласково» (назвать слова с уменьшительно-ласкательными суффиксами).</w:t>
      </w:r>
    </w:p>
    <w:p w:rsidR="00A47FFB" w:rsidRPr="00A47FFB" w:rsidRDefault="00AC68B5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47FFB" w:rsidRPr="00A47FFB">
        <w:rPr>
          <w:sz w:val="28"/>
          <w:szCs w:val="28"/>
        </w:rPr>
        <w:t>Игра «Скажи наоборот», «Скажи по-другому» (назвать антонимы и синонимы)</w:t>
      </w:r>
    </w:p>
    <w:p w:rsidR="00A47FFB" w:rsidRPr="00A47FFB" w:rsidRDefault="001C12A9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- Придумай </w:t>
      </w:r>
      <w:r w:rsidR="00A47FFB" w:rsidRPr="00A47FFB">
        <w:rPr>
          <w:sz w:val="28"/>
          <w:szCs w:val="28"/>
        </w:rPr>
        <w:t xml:space="preserve"> слова на определенный звук, слог, с определенным количеством слогов и т.д.</w:t>
      </w:r>
    </w:p>
    <w:p w:rsidR="00446955" w:rsidRPr="00A47FFB" w:rsidRDefault="001C12A9" w:rsidP="00A47FFB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A47FFB" w:rsidRPr="00A47FFB">
        <w:rPr>
          <w:sz w:val="28"/>
          <w:szCs w:val="28"/>
        </w:rPr>
        <w:t>Также все перечисленные маркеры можно использовать для анал</w:t>
      </w:r>
      <w:r>
        <w:rPr>
          <w:sz w:val="28"/>
          <w:szCs w:val="28"/>
        </w:rPr>
        <w:t>ога игры «Умники и умницы», что</w:t>
      </w:r>
      <w:r w:rsidR="00A47FFB" w:rsidRPr="00A47FFB">
        <w:rPr>
          <w:sz w:val="28"/>
          <w:szCs w:val="28"/>
        </w:rPr>
        <w:t>бы проверить и закрепить полученные знания по любым темам.</w:t>
      </w:r>
    </w:p>
    <w:p w:rsidR="00A47FFB" w:rsidRDefault="001C12A9" w:rsidP="00A47FFB">
      <w:r>
        <w:t xml:space="preserve">         </w:t>
      </w:r>
      <w:r w:rsidR="00A47FFB" w:rsidRPr="00A47FFB">
        <w:drawing>
          <wp:inline distT="0" distB="0" distL="0" distR="0">
            <wp:extent cx="5710555" cy="3209290"/>
            <wp:effectExtent l="0" t="0" r="4445" b="0"/>
            <wp:docPr id="13" name="Рисунок 13" descr="http://katti.ucoz.ru/_pu/58/s128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tti.ucoz.ru/_pu/58/s128523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A9" w:rsidRDefault="001C12A9" w:rsidP="00A47FFB"/>
    <w:p w:rsidR="001C12A9" w:rsidRDefault="001C12A9" w:rsidP="00A47FFB"/>
    <w:p w:rsidR="001C12A9" w:rsidRDefault="001C12A9" w:rsidP="00A47FFB">
      <w:bookmarkStart w:id="0" w:name="_GoBack"/>
      <w:bookmarkEnd w:id="0"/>
    </w:p>
    <w:p w:rsidR="001C12A9" w:rsidRPr="001C12A9" w:rsidRDefault="001C12A9" w:rsidP="001C12A9">
      <w:pPr>
        <w:jc w:val="center"/>
        <w:rPr>
          <w:b/>
          <w:color w:val="FF0000"/>
          <w:sz w:val="40"/>
          <w:szCs w:val="40"/>
        </w:rPr>
      </w:pPr>
      <w:r w:rsidRPr="001C12A9">
        <w:rPr>
          <w:b/>
          <w:color w:val="FF0000"/>
          <w:sz w:val="40"/>
          <w:szCs w:val="40"/>
        </w:rPr>
        <w:t>СПАСИБО  ЗА  ВНИМАНИЕ!</w:t>
      </w:r>
    </w:p>
    <w:p w:rsidR="001C12A9" w:rsidRPr="001C12A9" w:rsidRDefault="001C12A9" w:rsidP="001C12A9">
      <w:pPr>
        <w:jc w:val="center"/>
        <w:rPr>
          <w:b/>
          <w:color w:val="FF0000"/>
          <w:sz w:val="40"/>
          <w:szCs w:val="40"/>
        </w:rPr>
      </w:pPr>
    </w:p>
    <w:p w:rsidR="001C12A9" w:rsidRPr="001C12A9" w:rsidRDefault="001C12A9" w:rsidP="001C12A9">
      <w:pPr>
        <w:jc w:val="center"/>
        <w:rPr>
          <w:b/>
          <w:color w:val="FF0000"/>
          <w:sz w:val="40"/>
          <w:szCs w:val="40"/>
        </w:rPr>
      </w:pPr>
      <w:r w:rsidRPr="001C12A9">
        <w:rPr>
          <w:b/>
          <w:color w:val="FF0000"/>
          <w:sz w:val="40"/>
          <w:szCs w:val="40"/>
        </w:rPr>
        <w:t>ЖЕЛАЮ ТВОРЧЕСКИХ УСПЕХОВ!</w:t>
      </w:r>
    </w:p>
    <w:sectPr w:rsidR="001C12A9" w:rsidRPr="001C12A9" w:rsidSect="00AC68B5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50F2B"/>
    <w:multiLevelType w:val="hybridMultilevel"/>
    <w:tmpl w:val="7EDE76CC"/>
    <w:lvl w:ilvl="0" w:tplc="9B8E09C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4502D"/>
    <w:multiLevelType w:val="hybridMultilevel"/>
    <w:tmpl w:val="8C8E8CAA"/>
    <w:lvl w:ilvl="0" w:tplc="46DE32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F7CFC"/>
    <w:multiLevelType w:val="hybridMultilevel"/>
    <w:tmpl w:val="01B02BFA"/>
    <w:lvl w:ilvl="0" w:tplc="C7CA2DD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8BC"/>
    <w:rsid w:val="00111FA2"/>
    <w:rsid w:val="001C12A9"/>
    <w:rsid w:val="003838BC"/>
    <w:rsid w:val="00446955"/>
    <w:rsid w:val="00A204EA"/>
    <w:rsid w:val="00A47FFB"/>
    <w:rsid w:val="00AC68B5"/>
    <w:rsid w:val="00F1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F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F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F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F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2018-03-31T14:14:00Z</dcterms:created>
  <dcterms:modified xsi:type="dcterms:W3CDTF">2018-03-31T15:07:00Z</dcterms:modified>
</cp:coreProperties>
</file>