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5" w:rsidRPr="00F43AF6" w:rsidRDefault="00DF0245" w:rsidP="00DF0245">
      <w:pPr>
        <w:pStyle w:val="a3"/>
        <w:jc w:val="center"/>
        <w:rPr>
          <w:b/>
          <w:color w:val="0070C0"/>
          <w:sz w:val="52"/>
          <w:szCs w:val="52"/>
          <w:u w:val="single"/>
        </w:rPr>
      </w:pPr>
      <w:r w:rsidRPr="00F43AF6">
        <w:rPr>
          <w:b/>
          <w:color w:val="0070C0"/>
          <w:sz w:val="52"/>
          <w:szCs w:val="52"/>
          <w:u w:val="single"/>
        </w:rPr>
        <w:t>Близорукость и её профилактика</w:t>
      </w:r>
    </w:p>
    <w:p w:rsidR="00DF0245" w:rsidRPr="00D3141E" w:rsidRDefault="00DF0245" w:rsidP="00DF0245">
      <w:pPr>
        <w:pStyle w:val="a3"/>
        <w:jc w:val="center"/>
        <w:rPr>
          <w:b/>
          <w:sz w:val="32"/>
          <w:szCs w:val="32"/>
        </w:rPr>
      </w:pP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Близорукость (миопия)- это одна из наиболее частых причин понижения зрения. Развивается она обычно под влиянием длительной и беспорядочной зрительной работы на близком расстоянии. Все, что вызывает быстрое утомление глаз, чрезмерное приближение к книге или тетради, а также недостаточное освещение рабочего места, неправильная посадка при чтении и письме, мелкий или плохой шрифт, нерациональный режим дня – способствуют развитию близорукости. Необходимо обращать внимание на жалобы ребенка и сразу обращаться к врачу-окулисту. Чем больше отклоняются условия зрительной  работы от нормальных, тем труднее различать детям предметы, тем </w:t>
      </w:r>
      <w:proofErr w:type="spellStart"/>
      <w:r>
        <w:rPr>
          <w:sz w:val="32"/>
          <w:szCs w:val="32"/>
        </w:rPr>
        <w:t>напряжённее</w:t>
      </w:r>
      <w:proofErr w:type="spellEnd"/>
      <w:r>
        <w:rPr>
          <w:sz w:val="32"/>
          <w:szCs w:val="32"/>
        </w:rPr>
        <w:t xml:space="preserve">  становится работа всего организма, тем скорее истощаются ресурсы, быстрее наступает утомление.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Организм, не справившись с этой непосильной нагрузкой, вынужден перестроить глаза, сделать их близорукими, приспособить их к работе на близком расстоянии.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Немаловажное значение имеет наследственность и состояние всего организма, которые могут создать благоприятную почву для появления близорукости. Легче любое заболевание предупредить, чем лечить, а тем более близорукость. Поэтому необходимо следить за освещенностью рабочего места ребенка, нельзя читать лежа, в транспорте, в темном уголке дивана. Надо следить за осанкой, не горбится. Расстояние от книги до глаз должно быть 28-30 см.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Очень важно чередовать  зрительную работу с отдыхом. В течение дня ребенок должен быть на свежем воздухе не менее 2-3,5часов. Полезно заниматься физкультурой, спортом, ежедневная утренняя зарядка должна стать  правилом.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Телевизионные передачи смотреть 2-3 раза в неделю на расстоянии 2, 5 м. Если же близорукость возникла, то главная задача – предупредить её прогрессирование, для этого надо обратиться к окулисту и не откладывать эту проблему на потом.  </w:t>
      </w:r>
    </w:p>
    <w:p w:rsidR="00DF0245" w:rsidRDefault="00DF0245" w:rsidP="00DF0245">
      <w:pPr>
        <w:pStyle w:val="a3"/>
        <w:rPr>
          <w:sz w:val="32"/>
          <w:szCs w:val="32"/>
        </w:rPr>
      </w:pPr>
    </w:p>
    <w:p w:rsidR="00DF0245" w:rsidRDefault="00DF0245" w:rsidP="00DF0245">
      <w:pPr>
        <w:pStyle w:val="a3"/>
        <w:rPr>
          <w:sz w:val="32"/>
          <w:szCs w:val="32"/>
        </w:rPr>
      </w:pPr>
    </w:p>
    <w:p w:rsidR="009647EC" w:rsidRDefault="009647EC" w:rsidP="00DF0245">
      <w:pPr>
        <w:pStyle w:val="a3"/>
        <w:jc w:val="center"/>
        <w:rPr>
          <w:b/>
          <w:color w:val="0070C0"/>
          <w:sz w:val="56"/>
          <w:szCs w:val="56"/>
          <w:u w:val="single"/>
        </w:rPr>
      </w:pPr>
    </w:p>
    <w:p w:rsidR="00DF0245" w:rsidRPr="00F43AF6" w:rsidRDefault="00DF0245" w:rsidP="00DF0245">
      <w:pPr>
        <w:pStyle w:val="a3"/>
        <w:jc w:val="center"/>
        <w:rPr>
          <w:b/>
          <w:color w:val="0070C0"/>
          <w:sz w:val="56"/>
          <w:szCs w:val="56"/>
          <w:u w:val="single"/>
        </w:rPr>
      </w:pPr>
      <w:r w:rsidRPr="00F43AF6">
        <w:rPr>
          <w:b/>
          <w:color w:val="0070C0"/>
          <w:sz w:val="56"/>
          <w:szCs w:val="56"/>
          <w:u w:val="single"/>
        </w:rPr>
        <w:lastRenderedPageBreak/>
        <w:t>Очки и их  значение</w:t>
      </w:r>
    </w:p>
    <w:p w:rsidR="00DF0245" w:rsidRDefault="00DF0245" w:rsidP="00DF0245">
      <w:pPr>
        <w:pStyle w:val="a3"/>
        <w:jc w:val="center"/>
        <w:rPr>
          <w:b/>
          <w:sz w:val="32"/>
          <w:szCs w:val="32"/>
        </w:rPr>
      </w:pPr>
    </w:p>
    <w:p w:rsidR="00DF0245" w:rsidRDefault="00DF0245" w:rsidP="00DF0245">
      <w:pPr>
        <w:pStyle w:val="a3"/>
        <w:rPr>
          <w:sz w:val="32"/>
          <w:szCs w:val="32"/>
        </w:rPr>
      </w:pPr>
      <w:r w:rsidRPr="001348B6">
        <w:rPr>
          <w:sz w:val="32"/>
          <w:szCs w:val="32"/>
        </w:rPr>
        <w:t>Очки назначаются детям при</w:t>
      </w:r>
      <w:r>
        <w:rPr>
          <w:sz w:val="32"/>
          <w:szCs w:val="32"/>
        </w:rPr>
        <w:t xml:space="preserve"> близорукости, дальнозоркости и косоглазии. Применяют их не только для улучшения зрения. Очки устраняют болезненные явления сетчатки глаз, утомление, предупреждают развитие амблиопии (отсутствие хорошего зрения без видимых на то причин) и косоглазия.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В каком возрасте назначают очки?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только выявлен у ребенка дефект зрения.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Пользоваться очками нужно так, как рекомендовал лечащий врач, а покупать их только по рецепту. Оправа должна быть удобной: </w:t>
      </w:r>
      <w:proofErr w:type="gramStart"/>
      <w:r>
        <w:rPr>
          <w:sz w:val="32"/>
          <w:szCs w:val="32"/>
        </w:rPr>
        <w:t>переносье</w:t>
      </w:r>
      <w:proofErr w:type="gramEnd"/>
      <w:r>
        <w:rPr>
          <w:sz w:val="32"/>
          <w:szCs w:val="32"/>
        </w:rPr>
        <w:t xml:space="preserve"> - соответствовать форме носа, заушники иметь нормальную длину, а центры стенок совпадать с центрами зрачков.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хорошо подобранным очкам дети легко привыкают, берегут их, пробуждаясь утром, </w:t>
      </w:r>
      <w:proofErr w:type="gramStart"/>
      <w:r>
        <w:rPr>
          <w:sz w:val="32"/>
          <w:szCs w:val="32"/>
        </w:rPr>
        <w:t>стремятся</w:t>
      </w:r>
      <w:proofErr w:type="gramEnd"/>
      <w:r>
        <w:rPr>
          <w:sz w:val="32"/>
          <w:szCs w:val="32"/>
        </w:rPr>
        <w:t xml:space="preserve"> прежде всего надеть очки.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Опасение родителей, что ребенок может разбить очки и поранить глаза, </w:t>
      </w:r>
      <w:proofErr w:type="spellStart"/>
      <w:r>
        <w:rPr>
          <w:sz w:val="32"/>
          <w:szCs w:val="32"/>
        </w:rPr>
        <w:t>необосновано</w:t>
      </w:r>
      <w:proofErr w:type="spellEnd"/>
      <w:r>
        <w:rPr>
          <w:sz w:val="32"/>
          <w:szCs w:val="32"/>
        </w:rPr>
        <w:t>.  Наоборот, как показали наблюдения, очки являются хорошей защитой для глаз при бытовых детских травмах.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AB475ED" wp14:editId="181CB415">
            <wp:simplePos x="0" y="0"/>
            <wp:positionH relativeFrom="column">
              <wp:posOffset>2726055</wp:posOffset>
            </wp:positionH>
            <wp:positionV relativeFrom="paragraph">
              <wp:posOffset>557530</wp:posOffset>
            </wp:positionV>
            <wp:extent cx="3144520" cy="2324100"/>
            <wp:effectExtent l="0" t="0" r="0" b="0"/>
            <wp:wrapSquare wrapText="bothSides"/>
            <wp:docPr id="1" name="Рисунок 1" descr="C:\Users\Света\Desktop\картинки детей\1316481359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артинки детей\13164813595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В школьном возрасте очки подчас вызывают насмешки товарищей. Ребенок начинает противиться ношению очков. Умелый подход и энергичное воздействие родителей и учителей помогают справиться с этим препятствием.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С первых дней ношения очков нужно требовать от ребенка правильного пользования ими. Очки следует держать в специальном футляре, не класть без футляра в карман или портфель. Стекла надо протирать мягкой тканью, замшей или фланелью. На стол очки кладут так, чтобы они стеклами не  касались стола. В  случае появления в центре стекол царапин, очки нужно менять. Нельзя пользоваться чужими очками. Правильно подобранные очки необходимы, полезны и не следует их бояться.</w:t>
      </w:r>
    </w:p>
    <w:p w:rsidR="00DF0245" w:rsidRPr="00F43AF6" w:rsidRDefault="00DF0245" w:rsidP="00DF0245">
      <w:pPr>
        <w:pStyle w:val="a3"/>
        <w:jc w:val="center"/>
        <w:rPr>
          <w:b/>
          <w:color w:val="0070C0"/>
          <w:sz w:val="56"/>
          <w:szCs w:val="56"/>
          <w:u w:val="single"/>
        </w:rPr>
      </w:pPr>
      <w:r w:rsidRPr="00F43AF6">
        <w:rPr>
          <w:b/>
          <w:color w:val="0070C0"/>
          <w:sz w:val="56"/>
          <w:szCs w:val="56"/>
          <w:u w:val="single"/>
        </w:rPr>
        <w:lastRenderedPageBreak/>
        <w:t>Зрение и спорт</w:t>
      </w:r>
    </w:p>
    <w:p w:rsidR="00DF0245" w:rsidRDefault="00DF0245" w:rsidP="00DF0245">
      <w:pPr>
        <w:pStyle w:val="a3"/>
        <w:rPr>
          <w:sz w:val="32"/>
          <w:szCs w:val="32"/>
        </w:rPr>
      </w:pPr>
      <w:r w:rsidRPr="00D3141E">
        <w:rPr>
          <w:sz w:val="32"/>
          <w:szCs w:val="32"/>
        </w:rPr>
        <w:t>Наряду</w:t>
      </w:r>
      <w:r>
        <w:rPr>
          <w:sz w:val="32"/>
          <w:szCs w:val="32"/>
        </w:rPr>
        <w:t xml:space="preserve"> с созданием благоприятных условий жизни очень важно, чтобы родители имели ясное представление о том, что нужно для правильного развития детей.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Нужно помнить, что не всеми видами спорта можно заниматься в очках.  </w:t>
      </w:r>
      <w:proofErr w:type="gramStart"/>
      <w:r>
        <w:rPr>
          <w:sz w:val="32"/>
          <w:szCs w:val="32"/>
        </w:rPr>
        <w:t>Например:  бокс,  различные виды борьбы (самбо, дзюдо и т.д.),  мотогонки,  конный спорт,  горнолыжный,  парусный, подводный требуют хорошего зрения.</w:t>
      </w:r>
      <w:proofErr w:type="gramEnd"/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С пониженным зрением, но в очках, можно заниматься теннисом, волейболом. В очках до 4,5</w:t>
      </w:r>
      <w:proofErr w:type="gramStart"/>
      <w:r>
        <w:rPr>
          <w:sz w:val="32"/>
          <w:szCs w:val="32"/>
        </w:rPr>
        <w:t xml:space="preserve"> Д</w:t>
      </w:r>
      <w:proofErr w:type="gramEnd"/>
      <w:r>
        <w:rPr>
          <w:sz w:val="32"/>
          <w:szCs w:val="32"/>
        </w:rPr>
        <w:t xml:space="preserve"> можно заниматься спортивной и художественной гимнастикой, акробатикой, лыжным и конькобежным спортом, фигурным катанием на коньках, фехтованием, волейболом, баскетболом, ручным мячом, туризмом, велосипедным спортом.</w:t>
      </w:r>
    </w:p>
    <w:p w:rsidR="00DF0245" w:rsidRDefault="00DF0245" w:rsidP="00DF0245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следует пугаться, что очки могут разбиться и ранить веко или глаз. Травмы чаще происходят от того, что спортсмен с плохим зрением плохо видит и не пользуется очками. Если у ребенка близорукость, занятия спортом разрешаются после осмотра врачом - окулистом. Наиболее простым и доступным широкому кругу детей является утренняя гимнастика и физкультминутки.</w:t>
      </w:r>
    </w:p>
    <w:p w:rsidR="00DF0245" w:rsidRPr="00D3141E" w:rsidRDefault="00DF0245" w:rsidP="00DF0245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3538D6" wp14:editId="34D22DDA">
            <wp:simplePos x="0" y="0"/>
            <wp:positionH relativeFrom="column">
              <wp:posOffset>414655</wp:posOffset>
            </wp:positionH>
            <wp:positionV relativeFrom="paragraph">
              <wp:posOffset>995045</wp:posOffset>
            </wp:positionV>
            <wp:extent cx="4905375" cy="3148330"/>
            <wp:effectExtent l="0" t="0" r="9525" b="0"/>
            <wp:wrapThrough wrapText="bothSides">
              <wp:wrapPolygon edited="0">
                <wp:start x="0" y="0"/>
                <wp:lineTo x="0" y="21434"/>
                <wp:lineTo x="21558" y="21434"/>
                <wp:lineTo x="21558" y="0"/>
                <wp:lineTo x="0" y="0"/>
              </wp:wrapPolygon>
            </wp:wrapThrough>
            <wp:docPr id="2" name="Рисунок 2" descr="C:\Users\Света\Desktop\картинки детей\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тинки детей\ig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Не следует бояться или избегать занятий  физкультурой в детском саду и школе, она способствует выработке выносливости, настойчивости, способствует повышению сопротивляемости организма.</w:t>
      </w:r>
    </w:p>
    <w:p w:rsidR="00DF0245" w:rsidRPr="00D3141E" w:rsidRDefault="00DF0245" w:rsidP="00DF0245">
      <w:pPr>
        <w:pStyle w:val="a3"/>
        <w:rPr>
          <w:sz w:val="32"/>
          <w:szCs w:val="32"/>
        </w:rPr>
      </w:pPr>
    </w:p>
    <w:p w:rsidR="003908A7" w:rsidRDefault="003908A7"/>
    <w:p w:rsidR="003908A7" w:rsidRPr="003908A7" w:rsidRDefault="003908A7" w:rsidP="003908A7"/>
    <w:p w:rsidR="003908A7" w:rsidRPr="003908A7" w:rsidRDefault="003908A7" w:rsidP="003908A7"/>
    <w:p w:rsidR="003908A7" w:rsidRPr="003908A7" w:rsidRDefault="003908A7" w:rsidP="003908A7"/>
    <w:p w:rsidR="003908A7" w:rsidRPr="003908A7" w:rsidRDefault="003908A7" w:rsidP="003908A7"/>
    <w:p w:rsidR="003908A7" w:rsidRPr="003908A7" w:rsidRDefault="003908A7" w:rsidP="003908A7"/>
    <w:p w:rsidR="003908A7" w:rsidRPr="003908A7" w:rsidRDefault="003908A7" w:rsidP="003908A7"/>
    <w:p w:rsidR="007A4C92" w:rsidRDefault="007A4C92" w:rsidP="003908A7"/>
    <w:p w:rsidR="003908A7" w:rsidRPr="003908A7" w:rsidRDefault="003908A7" w:rsidP="003908A7">
      <w:pPr>
        <w:keepNext/>
        <w:keepLines/>
        <w:spacing w:after="45" w:line="550" w:lineRule="exact"/>
        <w:ind w:left="500"/>
        <w:rPr>
          <w:rFonts w:asciiTheme="minorHAnsi" w:hAnsiTheme="minorHAnsi"/>
          <w:color w:val="0070C0"/>
        </w:rPr>
      </w:pPr>
      <w:bookmarkStart w:id="0" w:name="bookmark0"/>
      <w:r w:rsidRPr="003908A7">
        <w:rPr>
          <w:rStyle w:val="10"/>
          <w:rFonts w:asciiTheme="minorHAnsi" w:eastAsia="Courier New" w:hAnsiTheme="minorHAnsi"/>
          <w:bCs w:val="0"/>
          <w:color w:val="0070C0"/>
        </w:rPr>
        <w:lastRenderedPageBreak/>
        <w:t>Косоглазие и его профилактика.</w:t>
      </w:r>
      <w:bookmarkEnd w:id="0"/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150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Косоглази</w:t>
      </w:r>
      <w:proofErr w:type="gramStart"/>
      <w:r w:rsidRPr="003908A7">
        <w:rPr>
          <w:rFonts w:asciiTheme="minorHAnsi" w:eastAsiaTheme="minorHAnsi" w:hAnsiTheme="minorHAnsi" w:cstheme="minorBidi"/>
          <w:sz w:val="32"/>
          <w:szCs w:val="32"/>
        </w:rPr>
        <w:t>е-</w:t>
      </w:r>
      <w:proofErr w:type="gramEnd"/>
      <w:r w:rsidRPr="003908A7">
        <w:rPr>
          <w:rFonts w:asciiTheme="minorHAnsi" w:eastAsiaTheme="minorHAnsi" w:hAnsiTheme="minorHAnsi" w:cstheme="minorBidi"/>
          <w:sz w:val="32"/>
          <w:szCs w:val="32"/>
        </w:rPr>
        <w:t xml:space="preserve"> это не только косметический недостаток, но и серьезное заболевание глаз.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Косоглазие может проявиться в любом возрасте, но чаще всего в три года, когда еще не закончились рост и формирование органов зрения.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Бывает сходящееся косоглазие, реже - расходящееся.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Причины этого заболевания могут быть различные: испуг, травмы, тяжелые общие и инфекционные заболевания глаз, наследственная предрасположенность и т. д.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Требуется большое терпение как от пациента и его родителей, так и от врача для лечения косоглазия. Первым этапом в лечении является правильный подбор очков и постоянное их ношение.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Очки назначают детям, начиная с 1-2 лет. При приобретении очков важно проследить, чтобы оправа хорошо сидела, не жала за ушами, зрачки находились в центре стекол. Когда ребенок привыкает к очкам, врач назначает заклейку того или другого стекла очков в зависимости от возраста ребенка и фиксации сетчатки. Затем назначаются двигательные упражнения для глаз три раза в день по 10-15 минут, упражнения для повышения остроты зрения.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Если заболевание запущено, приходится делать операцию. Но иногда в этом случае после операционного вмешательства удается добиться только косметического эффекта, т.е. поставить глаз прямо, а возвратить полностью зрение не удается.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jc w:val="both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У детей младшего возраста, как правило, зрение восстанавливается и косоглазие устраняется. Поэтому очень важно раннее обращение к врачу.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После операции лечение необходимо продолжать, строго соблюдая рекомендации врача.</w:t>
      </w:r>
    </w:p>
    <w:p w:rsidR="003908A7" w:rsidRPr="003908A7" w:rsidRDefault="003908A7" w:rsidP="003908A7">
      <w:pPr>
        <w:pStyle w:val="1"/>
        <w:shd w:val="clear" w:color="auto" w:fill="auto"/>
        <w:spacing w:before="0"/>
        <w:ind w:left="20" w:right="380"/>
        <w:rPr>
          <w:rFonts w:asciiTheme="minorHAnsi" w:eastAsiaTheme="minorHAnsi" w:hAnsiTheme="minorHAnsi" w:cstheme="minorBidi"/>
          <w:sz w:val="32"/>
          <w:szCs w:val="32"/>
        </w:rPr>
      </w:pPr>
      <w:r w:rsidRPr="003908A7">
        <w:rPr>
          <w:rFonts w:asciiTheme="minorHAnsi" w:eastAsiaTheme="minorHAnsi" w:hAnsiTheme="minorHAnsi" w:cstheme="minorBidi"/>
          <w:sz w:val="32"/>
          <w:szCs w:val="32"/>
        </w:rPr>
        <w:t>Важно закаливать организм ребенка, соблюдать режим дня и режим питания. Все это способствует профилактике косоглазия, укрепляет общее состояние здоровья ребенка.</w:t>
      </w:r>
    </w:p>
    <w:p w:rsidR="003908A7" w:rsidRPr="003908A7" w:rsidRDefault="003908A7" w:rsidP="003908A7">
      <w:pPr>
        <w:keepNext/>
        <w:keepLines/>
        <w:ind w:left="20" w:right="380"/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</w:pPr>
      <w:bookmarkStart w:id="1" w:name="bookmark2"/>
      <w:r w:rsidRPr="003908A7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Уважаемы родители, успех лечения косоглазия зависит от его раннего выявления, систематического лечения и вашего терпения.</w:t>
      </w:r>
      <w:bookmarkEnd w:id="1"/>
    </w:p>
    <w:p w:rsidR="003908A7" w:rsidRDefault="003908A7" w:rsidP="003908A7">
      <w:bookmarkStart w:id="2" w:name="_GoBack"/>
      <w:bookmarkEnd w:id="2"/>
    </w:p>
    <w:sectPr w:rsidR="003908A7" w:rsidSect="00113FA3">
      <w:pgSz w:w="11906" w:h="16838"/>
      <w:pgMar w:top="993" w:right="850" w:bottom="993" w:left="1418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F0" w:rsidRDefault="003F52F0" w:rsidP="003908A7">
      <w:r>
        <w:separator/>
      </w:r>
    </w:p>
  </w:endnote>
  <w:endnote w:type="continuationSeparator" w:id="0">
    <w:p w:rsidR="003F52F0" w:rsidRDefault="003F52F0" w:rsidP="003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F0" w:rsidRDefault="003F52F0" w:rsidP="003908A7">
      <w:r>
        <w:separator/>
      </w:r>
    </w:p>
  </w:footnote>
  <w:footnote w:type="continuationSeparator" w:id="0">
    <w:p w:rsidR="003F52F0" w:rsidRDefault="003F52F0" w:rsidP="0039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5"/>
    <w:rsid w:val="00113FA3"/>
    <w:rsid w:val="003908A7"/>
    <w:rsid w:val="003F52F0"/>
    <w:rsid w:val="005A4A66"/>
    <w:rsid w:val="005A703F"/>
    <w:rsid w:val="007A4C92"/>
    <w:rsid w:val="009647EC"/>
    <w:rsid w:val="00987D62"/>
    <w:rsid w:val="00D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2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8A7"/>
  </w:style>
  <w:style w:type="paragraph" w:styleId="a6">
    <w:name w:val="footer"/>
    <w:basedOn w:val="a"/>
    <w:link w:val="a7"/>
    <w:uiPriority w:val="99"/>
    <w:unhideWhenUsed/>
    <w:rsid w:val="0039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8A7"/>
  </w:style>
  <w:style w:type="character" w:customStyle="1" w:styleId="a8">
    <w:name w:val="Основной текст_"/>
    <w:basedOn w:val="a0"/>
    <w:link w:val="1"/>
    <w:locked/>
    <w:rsid w:val="003908A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3908A7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10">
    <w:name w:val="Заголовок №1"/>
    <w:basedOn w:val="a0"/>
    <w:rsid w:val="003908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5"/>
      <w:szCs w:val="55"/>
      <w:u w:val="single"/>
      <w:effect w:val="none"/>
      <w:lang w:val="ru-RU"/>
    </w:rPr>
  </w:style>
  <w:style w:type="character" w:customStyle="1" w:styleId="2">
    <w:name w:val="Заголовок №2"/>
    <w:basedOn w:val="a0"/>
    <w:rsid w:val="003908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single"/>
      <w:effect w:val="none"/>
      <w:lang w:val="ru-RU"/>
    </w:rPr>
  </w:style>
  <w:style w:type="character" w:customStyle="1" w:styleId="3">
    <w:name w:val="Заголовок №3"/>
    <w:basedOn w:val="a0"/>
    <w:rsid w:val="003908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single"/>
      <w:effect w:val="none"/>
      <w:lang w:val="ru-RU"/>
    </w:rPr>
  </w:style>
  <w:style w:type="character" w:styleId="a9">
    <w:name w:val="Book Title"/>
    <w:basedOn w:val="a0"/>
    <w:uiPriority w:val="33"/>
    <w:qFormat/>
    <w:rsid w:val="005A703F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5A4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A6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2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8A7"/>
  </w:style>
  <w:style w:type="paragraph" w:styleId="a6">
    <w:name w:val="footer"/>
    <w:basedOn w:val="a"/>
    <w:link w:val="a7"/>
    <w:uiPriority w:val="99"/>
    <w:unhideWhenUsed/>
    <w:rsid w:val="0039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8A7"/>
  </w:style>
  <w:style w:type="character" w:customStyle="1" w:styleId="a8">
    <w:name w:val="Основной текст_"/>
    <w:basedOn w:val="a0"/>
    <w:link w:val="1"/>
    <w:locked/>
    <w:rsid w:val="003908A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3908A7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10">
    <w:name w:val="Заголовок №1"/>
    <w:basedOn w:val="a0"/>
    <w:rsid w:val="003908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5"/>
      <w:szCs w:val="55"/>
      <w:u w:val="single"/>
      <w:effect w:val="none"/>
      <w:lang w:val="ru-RU"/>
    </w:rPr>
  </w:style>
  <w:style w:type="character" w:customStyle="1" w:styleId="2">
    <w:name w:val="Заголовок №2"/>
    <w:basedOn w:val="a0"/>
    <w:rsid w:val="003908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single"/>
      <w:effect w:val="none"/>
      <w:lang w:val="ru-RU"/>
    </w:rPr>
  </w:style>
  <w:style w:type="character" w:customStyle="1" w:styleId="3">
    <w:name w:val="Заголовок №3"/>
    <w:basedOn w:val="a0"/>
    <w:rsid w:val="003908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single"/>
      <w:effect w:val="none"/>
      <w:lang w:val="ru-RU"/>
    </w:rPr>
  </w:style>
  <w:style w:type="character" w:styleId="a9">
    <w:name w:val="Book Title"/>
    <w:basedOn w:val="a0"/>
    <w:uiPriority w:val="33"/>
    <w:qFormat/>
    <w:rsid w:val="005A703F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5A4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A6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54A7-65E8-4C34-8112-D954973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4</cp:revision>
  <dcterms:created xsi:type="dcterms:W3CDTF">2015-01-27T05:38:00Z</dcterms:created>
  <dcterms:modified xsi:type="dcterms:W3CDTF">2015-11-17T13:02:00Z</dcterms:modified>
</cp:coreProperties>
</file>