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45" w:rsidRPr="00F43AF6" w:rsidRDefault="00DF0245" w:rsidP="00DF0245">
      <w:pPr>
        <w:pStyle w:val="a3"/>
        <w:jc w:val="center"/>
        <w:rPr>
          <w:b/>
          <w:color w:val="0070C0"/>
          <w:sz w:val="52"/>
          <w:szCs w:val="52"/>
          <w:u w:val="single"/>
        </w:rPr>
      </w:pPr>
      <w:r w:rsidRPr="00F43AF6">
        <w:rPr>
          <w:b/>
          <w:color w:val="0070C0"/>
          <w:sz w:val="52"/>
          <w:szCs w:val="52"/>
          <w:u w:val="single"/>
        </w:rPr>
        <w:t>Близорукость и её профилактика</w:t>
      </w:r>
    </w:p>
    <w:p w:rsidR="00DF0245" w:rsidRPr="00D3141E" w:rsidRDefault="00DF0245" w:rsidP="00DF0245">
      <w:pPr>
        <w:pStyle w:val="a3"/>
        <w:jc w:val="center"/>
        <w:rPr>
          <w:b/>
          <w:sz w:val="32"/>
          <w:szCs w:val="32"/>
        </w:rPr>
      </w:pP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Близорукость (миопия)- это одна из наиболее частых причин понижения зрения. Развивается она обычно под влиянием длительной и беспорядочной зрительной работы на близком расстоянии. Все, что вызывает быстрое утомление глаз, чрезмерное приближение к книге или тетради, а также недостаточное освещение рабочего места, неправильная посадка при чтении и письме, мелкий или плохой шрифт, нерациональный режим дня – способствуют развитию близорукости. Необходимо обращать внимание на жалобы ребенка и сразу обращаться к врачу-окулисту. Чем больше отклоняются условия зрительной  работы от нормальных, тем труднее различать детям предметы, тем </w:t>
      </w:r>
      <w:proofErr w:type="spellStart"/>
      <w:r>
        <w:rPr>
          <w:sz w:val="32"/>
          <w:szCs w:val="32"/>
        </w:rPr>
        <w:t>напряжённее</w:t>
      </w:r>
      <w:proofErr w:type="spellEnd"/>
      <w:r>
        <w:rPr>
          <w:sz w:val="32"/>
          <w:szCs w:val="32"/>
        </w:rPr>
        <w:t xml:space="preserve">  становится работа всего организма, тем скорее истощаются ресурсы, быстрее наступает утомление.</w:t>
      </w: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>Организм, не справившись с этой непосильной нагрузкой, вынужден перестроить глаза, сделать их близорукими, приспособить их к работе на близком расстоянии.</w:t>
      </w: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>Немаловажное значение имеет наследственность и состояние всего организма, которые могут создать благоприятную почву для появления близорукости. Легче любое заболевание предупредить, чем лечить, а тем более близорукость. Поэтому необходимо следить за освещенностью рабочего места ребенка, нельзя читать лежа, в транспорте, в темном уголке дивана. Надо следить за осанкой, не горбится. Расстояние от книги до глаз должно быть 28-30 см.</w:t>
      </w: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>Очень важно чередовать  зрительную работу с отдыхом. В течение дня ребенок должен быть на свежем воздухе не менее 2-3,5часов. Полезно заниматься физкультурой, спортом, ежедневная утренняя зарядка должна стать  правилом.</w:t>
      </w: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Телевизионные передачи смотреть 2-3 раза в неделю на расстоянии 2, 5 м. Если же близорукость возникла, то главная задача – предупредить её прогрессирование, для этого надо обратиться к окулисту и не откладывать эту проблему на потом.  </w:t>
      </w:r>
    </w:p>
    <w:p w:rsidR="00DF0245" w:rsidRDefault="00DF0245" w:rsidP="00DF0245">
      <w:pPr>
        <w:pStyle w:val="a3"/>
        <w:rPr>
          <w:sz w:val="32"/>
          <w:szCs w:val="32"/>
        </w:rPr>
      </w:pPr>
    </w:p>
    <w:p w:rsidR="00DF0245" w:rsidRDefault="00DF0245" w:rsidP="00DF0245">
      <w:pPr>
        <w:pStyle w:val="a3"/>
        <w:rPr>
          <w:sz w:val="32"/>
          <w:szCs w:val="32"/>
        </w:rPr>
      </w:pPr>
    </w:p>
    <w:p w:rsidR="009647EC" w:rsidRDefault="009647EC" w:rsidP="00DF0245">
      <w:pPr>
        <w:pStyle w:val="a3"/>
        <w:jc w:val="center"/>
        <w:rPr>
          <w:b/>
          <w:color w:val="0070C0"/>
          <w:sz w:val="56"/>
          <w:szCs w:val="56"/>
          <w:u w:val="single"/>
        </w:rPr>
      </w:pPr>
    </w:p>
    <w:p w:rsidR="00DF0245" w:rsidRPr="00F43AF6" w:rsidRDefault="00DF0245" w:rsidP="00DF0245">
      <w:pPr>
        <w:pStyle w:val="a3"/>
        <w:jc w:val="center"/>
        <w:rPr>
          <w:b/>
          <w:color w:val="0070C0"/>
          <w:sz w:val="56"/>
          <w:szCs w:val="56"/>
          <w:u w:val="single"/>
        </w:rPr>
      </w:pPr>
      <w:r w:rsidRPr="00F43AF6">
        <w:rPr>
          <w:b/>
          <w:color w:val="0070C0"/>
          <w:sz w:val="56"/>
          <w:szCs w:val="56"/>
          <w:u w:val="single"/>
        </w:rPr>
        <w:lastRenderedPageBreak/>
        <w:t>Очки и их  значение</w:t>
      </w:r>
    </w:p>
    <w:p w:rsidR="00DF0245" w:rsidRDefault="00DF0245" w:rsidP="00DF0245">
      <w:pPr>
        <w:pStyle w:val="a3"/>
        <w:jc w:val="center"/>
        <w:rPr>
          <w:b/>
          <w:sz w:val="32"/>
          <w:szCs w:val="32"/>
        </w:rPr>
      </w:pPr>
    </w:p>
    <w:p w:rsidR="00DF0245" w:rsidRDefault="00DF0245" w:rsidP="00DF0245">
      <w:pPr>
        <w:pStyle w:val="a3"/>
        <w:rPr>
          <w:sz w:val="32"/>
          <w:szCs w:val="32"/>
        </w:rPr>
      </w:pPr>
      <w:r w:rsidRPr="001348B6">
        <w:rPr>
          <w:sz w:val="32"/>
          <w:szCs w:val="32"/>
        </w:rPr>
        <w:t>Очки назначаются детям при</w:t>
      </w:r>
      <w:r>
        <w:rPr>
          <w:sz w:val="32"/>
          <w:szCs w:val="32"/>
        </w:rPr>
        <w:t xml:space="preserve"> близорукости, дальнозоркости и косоглазии. Применяют их не только для улучшения зрения. Очки устраняют болезненные явления сетчатки глаз, утомление, предупреждают развитие амблиопии (отсутствие хорошего зрения без видимых на то причин) и косоглазия.</w:t>
      </w: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>В каком возрасте назначают очки?</w:t>
      </w: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только выявлен у ребенка дефект зрения.</w:t>
      </w: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Пользоваться очками нужно так, как рекомендовал лечащий врач, а покупать их только по рецепту. Оправа должна быть удобной: </w:t>
      </w:r>
      <w:proofErr w:type="gramStart"/>
      <w:r>
        <w:rPr>
          <w:sz w:val="32"/>
          <w:szCs w:val="32"/>
        </w:rPr>
        <w:t>переносье</w:t>
      </w:r>
      <w:proofErr w:type="gramEnd"/>
      <w:r>
        <w:rPr>
          <w:sz w:val="32"/>
          <w:szCs w:val="32"/>
        </w:rPr>
        <w:t xml:space="preserve"> - соответствовать форме носа, заушники иметь нормальную длину, а центры стенок совпадать с центрами зрачков.</w:t>
      </w: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 хорошо подобранным очкам дети легко привыкают, берегут их, пробуждаясь утром, </w:t>
      </w:r>
      <w:proofErr w:type="gramStart"/>
      <w:r>
        <w:rPr>
          <w:sz w:val="32"/>
          <w:szCs w:val="32"/>
        </w:rPr>
        <w:t>стремятся</w:t>
      </w:r>
      <w:proofErr w:type="gramEnd"/>
      <w:r>
        <w:rPr>
          <w:sz w:val="32"/>
          <w:szCs w:val="32"/>
        </w:rPr>
        <w:t xml:space="preserve"> прежде всего надеть очки.</w:t>
      </w: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Опасение родителей, что ребенок может разбить очки и поранить глаза, </w:t>
      </w:r>
      <w:proofErr w:type="spellStart"/>
      <w:r>
        <w:rPr>
          <w:sz w:val="32"/>
          <w:szCs w:val="32"/>
        </w:rPr>
        <w:t>необосновано</w:t>
      </w:r>
      <w:proofErr w:type="spellEnd"/>
      <w:r>
        <w:rPr>
          <w:sz w:val="32"/>
          <w:szCs w:val="32"/>
        </w:rPr>
        <w:t>.  Наоборот, как показали наблюдения, очки являются хорошей защитой для глаз при бытовых детских травмах.</w:t>
      </w: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1AB475ED" wp14:editId="181CB415">
            <wp:simplePos x="0" y="0"/>
            <wp:positionH relativeFrom="column">
              <wp:posOffset>2726055</wp:posOffset>
            </wp:positionH>
            <wp:positionV relativeFrom="paragraph">
              <wp:posOffset>557530</wp:posOffset>
            </wp:positionV>
            <wp:extent cx="3144520" cy="2324100"/>
            <wp:effectExtent l="0" t="0" r="0" b="0"/>
            <wp:wrapSquare wrapText="bothSides"/>
            <wp:docPr id="1" name="Рисунок 1" descr="C:\Users\Света\Desktop\картинки детей\13164813595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картинки детей\131648135957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В школьном возрасте очки подчас вызывают насмешки товарищей. Ребенок начинает противиться ношению очков. Умелый подход и энергичное воздействие родителей и учителей помогают справиться с этим препятствием.</w:t>
      </w: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>С первых дней ношения очков нужно требовать от ребенка правильного пользования ими. Очки следует держать в специальном футляре, не класть без футляра в карман или портфель. Стекла надо протирать мягкой тканью, замшей или фланелью. На стол очки кладут так, чтобы они стеклами не  касались стола. В  случае появления в центре стекол царапин, очки нужно менять. Нельзя пользоваться чужими очками. Правильно подобранные очки необходимы, полезны и не следует их бояться.</w:t>
      </w:r>
    </w:p>
    <w:p w:rsidR="00DF0245" w:rsidRPr="00F43AF6" w:rsidRDefault="00DF0245" w:rsidP="00DF0245">
      <w:pPr>
        <w:pStyle w:val="a3"/>
        <w:jc w:val="center"/>
        <w:rPr>
          <w:b/>
          <w:color w:val="0070C0"/>
          <w:sz w:val="56"/>
          <w:szCs w:val="56"/>
          <w:u w:val="single"/>
        </w:rPr>
      </w:pPr>
      <w:r w:rsidRPr="00F43AF6">
        <w:rPr>
          <w:b/>
          <w:color w:val="0070C0"/>
          <w:sz w:val="56"/>
          <w:szCs w:val="56"/>
          <w:u w:val="single"/>
        </w:rPr>
        <w:lastRenderedPageBreak/>
        <w:t>Зрение и спорт</w:t>
      </w:r>
    </w:p>
    <w:p w:rsidR="00DF0245" w:rsidRDefault="00DF0245" w:rsidP="00DF0245">
      <w:pPr>
        <w:pStyle w:val="a3"/>
        <w:rPr>
          <w:sz w:val="32"/>
          <w:szCs w:val="32"/>
        </w:rPr>
      </w:pPr>
      <w:r w:rsidRPr="00D3141E">
        <w:rPr>
          <w:sz w:val="32"/>
          <w:szCs w:val="32"/>
        </w:rPr>
        <w:t>Наряду</w:t>
      </w:r>
      <w:r>
        <w:rPr>
          <w:sz w:val="32"/>
          <w:szCs w:val="32"/>
        </w:rPr>
        <w:t xml:space="preserve"> с созданием благоприятных условий жизни очень важно, чтобы родители имели ясное представление о том, что нужно для правильного развития детей.</w:t>
      </w: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Нужно помнить, что не всеми видами спорта можно заниматься в очках.  </w:t>
      </w:r>
      <w:proofErr w:type="gramStart"/>
      <w:r>
        <w:rPr>
          <w:sz w:val="32"/>
          <w:szCs w:val="32"/>
        </w:rPr>
        <w:t>Например:  бокс,  различные виды борьбы (самбо, дзюдо и т.д.),  мотогонки,  конный спорт,  горнолыжный,  парусный, подводный требуют хорошего зрения.</w:t>
      </w:r>
      <w:proofErr w:type="gramEnd"/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>С пониженным зрением, но в очках, можно заниматься теннисом, волейболом. В очках до 4,5</w:t>
      </w:r>
      <w:proofErr w:type="gramStart"/>
      <w:r>
        <w:rPr>
          <w:sz w:val="32"/>
          <w:szCs w:val="32"/>
        </w:rPr>
        <w:t xml:space="preserve"> Д</w:t>
      </w:r>
      <w:proofErr w:type="gramEnd"/>
      <w:r>
        <w:rPr>
          <w:sz w:val="32"/>
          <w:szCs w:val="32"/>
        </w:rPr>
        <w:t xml:space="preserve"> можно заниматься спортивной и художественной гимнастикой, акробатикой, лыжным и конькобежным спортом, фигурным катанием на коньках, фехтованием, волейболом, баскетболом, ручным мячом, туризмом, велосипедным спортом.</w:t>
      </w:r>
    </w:p>
    <w:p w:rsidR="00DF0245" w:rsidRDefault="00DF0245" w:rsidP="00DF0245">
      <w:pPr>
        <w:pStyle w:val="a3"/>
        <w:rPr>
          <w:sz w:val="32"/>
          <w:szCs w:val="32"/>
        </w:rPr>
      </w:pPr>
      <w:r>
        <w:rPr>
          <w:sz w:val="32"/>
          <w:szCs w:val="32"/>
        </w:rPr>
        <w:t>Не следует пугаться, что очки могут разбиться и ранить веко или глаз. Травмы чаще происходят от того, что спортсмен с плохим зрением плохо видит и не пользуется очками. Если у ребенка близорукость, занятия спортом разрешаются после осмотра врачом - окулистом. Наиболее простым и доступным широкому кругу детей является утренняя гимнастика и физкультминутки.</w:t>
      </w:r>
    </w:p>
    <w:p w:rsidR="00DF0245" w:rsidRPr="00D3141E" w:rsidRDefault="00DF0245" w:rsidP="00DF0245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03538D6" wp14:editId="34D22DDA">
            <wp:simplePos x="0" y="0"/>
            <wp:positionH relativeFrom="column">
              <wp:posOffset>414655</wp:posOffset>
            </wp:positionH>
            <wp:positionV relativeFrom="paragraph">
              <wp:posOffset>995045</wp:posOffset>
            </wp:positionV>
            <wp:extent cx="4905375" cy="3148330"/>
            <wp:effectExtent l="0" t="0" r="9525" b="0"/>
            <wp:wrapThrough wrapText="bothSides">
              <wp:wrapPolygon edited="0">
                <wp:start x="0" y="0"/>
                <wp:lineTo x="0" y="21434"/>
                <wp:lineTo x="21558" y="21434"/>
                <wp:lineTo x="21558" y="0"/>
                <wp:lineTo x="0" y="0"/>
              </wp:wrapPolygon>
            </wp:wrapThrough>
            <wp:docPr id="2" name="Рисунок 2" descr="C:\Users\Света\Desktop\картинки детей\i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артинки детей\ig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Не следует бояться или избегать занятий  физкультурой в детском саду и школе, она способствует выработке выносливости, настойчивости, способствует повышению сопротивляемости организма.</w:t>
      </w:r>
    </w:p>
    <w:p w:rsidR="00DF0245" w:rsidRPr="00D3141E" w:rsidRDefault="00DF0245" w:rsidP="00DF0245">
      <w:pPr>
        <w:pStyle w:val="a3"/>
        <w:rPr>
          <w:sz w:val="32"/>
          <w:szCs w:val="32"/>
        </w:rPr>
      </w:pPr>
    </w:p>
    <w:p w:rsidR="003908A7" w:rsidRDefault="003908A7"/>
    <w:p w:rsidR="003908A7" w:rsidRPr="003908A7" w:rsidRDefault="003908A7" w:rsidP="003908A7"/>
    <w:p w:rsidR="003908A7" w:rsidRPr="003908A7" w:rsidRDefault="003908A7" w:rsidP="003908A7"/>
    <w:p w:rsidR="003908A7" w:rsidRPr="003908A7" w:rsidRDefault="003908A7" w:rsidP="003908A7"/>
    <w:p w:rsidR="003908A7" w:rsidRPr="003908A7" w:rsidRDefault="003908A7" w:rsidP="003908A7"/>
    <w:p w:rsidR="003908A7" w:rsidRPr="003908A7" w:rsidRDefault="003908A7" w:rsidP="003908A7"/>
    <w:p w:rsidR="003908A7" w:rsidRPr="003908A7" w:rsidRDefault="003908A7" w:rsidP="003908A7"/>
    <w:p w:rsidR="007A4C92" w:rsidRDefault="007A4C92" w:rsidP="003908A7"/>
    <w:p w:rsidR="003908A7" w:rsidRPr="003908A7" w:rsidRDefault="003908A7" w:rsidP="003908A7">
      <w:pPr>
        <w:keepNext/>
        <w:keepLines/>
        <w:spacing w:after="45" w:line="550" w:lineRule="exact"/>
        <w:ind w:left="500"/>
        <w:rPr>
          <w:rFonts w:asciiTheme="minorHAnsi" w:hAnsiTheme="minorHAnsi"/>
          <w:color w:val="0070C0"/>
        </w:rPr>
      </w:pPr>
      <w:bookmarkStart w:id="0" w:name="bookmark0"/>
      <w:r w:rsidRPr="003908A7">
        <w:rPr>
          <w:rStyle w:val="10"/>
          <w:rFonts w:asciiTheme="minorHAnsi" w:eastAsia="Courier New" w:hAnsiTheme="minorHAnsi"/>
          <w:bCs w:val="0"/>
          <w:color w:val="0070C0"/>
        </w:rPr>
        <w:lastRenderedPageBreak/>
        <w:t>Косоглазие и его профилактика.</w:t>
      </w:r>
      <w:bookmarkEnd w:id="0"/>
    </w:p>
    <w:p w:rsidR="003908A7" w:rsidRPr="003908A7" w:rsidRDefault="003908A7" w:rsidP="003908A7">
      <w:pPr>
        <w:pStyle w:val="1"/>
        <w:shd w:val="clear" w:color="auto" w:fill="auto"/>
        <w:spacing w:before="0"/>
        <w:ind w:left="20" w:right="1500"/>
        <w:rPr>
          <w:rFonts w:asciiTheme="minorHAnsi" w:eastAsiaTheme="minorHAnsi" w:hAnsiTheme="minorHAnsi" w:cstheme="minorBidi"/>
          <w:sz w:val="32"/>
          <w:szCs w:val="32"/>
        </w:rPr>
      </w:pPr>
      <w:r w:rsidRPr="003908A7">
        <w:rPr>
          <w:rFonts w:asciiTheme="minorHAnsi" w:eastAsiaTheme="minorHAnsi" w:hAnsiTheme="minorHAnsi" w:cstheme="minorBidi"/>
          <w:sz w:val="32"/>
          <w:szCs w:val="32"/>
        </w:rPr>
        <w:t>Косоглази</w:t>
      </w:r>
      <w:proofErr w:type="gramStart"/>
      <w:r w:rsidRPr="003908A7">
        <w:rPr>
          <w:rFonts w:asciiTheme="minorHAnsi" w:eastAsiaTheme="minorHAnsi" w:hAnsiTheme="minorHAnsi" w:cstheme="minorBidi"/>
          <w:sz w:val="32"/>
          <w:szCs w:val="32"/>
        </w:rPr>
        <w:t>е-</w:t>
      </w:r>
      <w:proofErr w:type="gramEnd"/>
      <w:r w:rsidRPr="003908A7">
        <w:rPr>
          <w:rFonts w:asciiTheme="minorHAnsi" w:eastAsiaTheme="minorHAnsi" w:hAnsiTheme="minorHAnsi" w:cstheme="minorBidi"/>
          <w:sz w:val="32"/>
          <w:szCs w:val="32"/>
        </w:rPr>
        <w:t xml:space="preserve"> это не только косметический недостаток, но и серьезное заболевание глаз.</w:t>
      </w:r>
    </w:p>
    <w:p w:rsidR="003908A7" w:rsidRPr="003908A7" w:rsidRDefault="003908A7" w:rsidP="003908A7">
      <w:pPr>
        <w:pStyle w:val="1"/>
        <w:shd w:val="clear" w:color="auto" w:fill="auto"/>
        <w:spacing w:before="0"/>
        <w:ind w:left="20" w:right="380"/>
        <w:rPr>
          <w:rFonts w:asciiTheme="minorHAnsi" w:eastAsiaTheme="minorHAnsi" w:hAnsiTheme="minorHAnsi" w:cstheme="minorBidi"/>
          <w:sz w:val="32"/>
          <w:szCs w:val="32"/>
        </w:rPr>
      </w:pPr>
      <w:r w:rsidRPr="003908A7">
        <w:rPr>
          <w:rFonts w:asciiTheme="minorHAnsi" w:eastAsiaTheme="minorHAnsi" w:hAnsiTheme="minorHAnsi" w:cstheme="minorBidi"/>
          <w:sz w:val="32"/>
          <w:szCs w:val="32"/>
        </w:rPr>
        <w:t>Косоглазие может проявиться в любом возрасте, но чаще всего в три года, когда еще не закончились рост и формирование органов зрения.</w:t>
      </w:r>
    </w:p>
    <w:p w:rsidR="003908A7" w:rsidRPr="003908A7" w:rsidRDefault="003908A7" w:rsidP="003908A7">
      <w:pPr>
        <w:pStyle w:val="1"/>
        <w:shd w:val="clear" w:color="auto" w:fill="auto"/>
        <w:spacing w:before="0"/>
        <w:ind w:left="20"/>
        <w:rPr>
          <w:rFonts w:asciiTheme="minorHAnsi" w:eastAsiaTheme="minorHAnsi" w:hAnsiTheme="minorHAnsi" w:cstheme="minorBidi"/>
          <w:sz w:val="32"/>
          <w:szCs w:val="32"/>
        </w:rPr>
      </w:pPr>
      <w:r w:rsidRPr="003908A7">
        <w:rPr>
          <w:rFonts w:asciiTheme="minorHAnsi" w:eastAsiaTheme="minorHAnsi" w:hAnsiTheme="minorHAnsi" w:cstheme="minorBidi"/>
          <w:sz w:val="32"/>
          <w:szCs w:val="32"/>
        </w:rPr>
        <w:t>Бывает сходящееся косоглазие, реже - расходящееся.</w:t>
      </w:r>
    </w:p>
    <w:p w:rsidR="003908A7" w:rsidRPr="003908A7" w:rsidRDefault="003908A7" w:rsidP="003908A7">
      <w:pPr>
        <w:pStyle w:val="1"/>
        <w:shd w:val="clear" w:color="auto" w:fill="auto"/>
        <w:spacing w:before="0"/>
        <w:ind w:left="20" w:right="380"/>
        <w:jc w:val="both"/>
        <w:rPr>
          <w:rFonts w:asciiTheme="minorHAnsi" w:eastAsiaTheme="minorHAnsi" w:hAnsiTheme="minorHAnsi" w:cstheme="minorBidi"/>
          <w:sz w:val="32"/>
          <w:szCs w:val="32"/>
        </w:rPr>
      </w:pPr>
      <w:r w:rsidRPr="003908A7">
        <w:rPr>
          <w:rFonts w:asciiTheme="minorHAnsi" w:eastAsiaTheme="minorHAnsi" w:hAnsiTheme="minorHAnsi" w:cstheme="minorBidi"/>
          <w:sz w:val="32"/>
          <w:szCs w:val="32"/>
        </w:rPr>
        <w:t>Причины этого заболевания могут быть различные: испуг, травмы, тяжелые общие и инфекционные заболевания глаз, наследственная предрасположенность и т. д.</w:t>
      </w:r>
    </w:p>
    <w:p w:rsidR="003908A7" w:rsidRPr="003908A7" w:rsidRDefault="003908A7" w:rsidP="003908A7">
      <w:pPr>
        <w:pStyle w:val="1"/>
        <w:shd w:val="clear" w:color="auto" w:fill="auto"/>
        <w:spacing w:before="0"/>
        <w:ind w:left="20" w:right="380"/>
        <w:rPr>
          <w:rFonts w:asciiTheme="minorHAnsi" w:eastAsiaTheme="minorHAnsi" w:hAnsiTheme="minorHAnsi" w:cstheme="minorBidi"/>
          <w:sz w:val="32"/>
          <w:szCs w:val="32"/>
        </w:rPr>
      </w:pPr>
      <w:r w:rsidRPr="003908A7">
        <w:rPr>
          <w:rFonts w:asciiTheme="minorHAnsi" w:eastAsiaTheme="minorHAnsi" w:hAnsiTheme="minorHAnsi" w:cstheme="minorBidi"/>
          <w:sz w:val="32"/>
          <w:szCs w:val="32"/>
        </w:rPr>
        <w:t>Требуется большое терпение как от пациента и его родителей, так и от врача для лечения косоглазия. Первым этапом в лечении является правильный подбор очков и постоянное их ношение.</w:t>
      </w:r>
    </w:p>
    <w:p w:rsidR="003908A7" w:rsidRPr="003908A7" w:rsidRDefault="003908A7" w:rsidP="003908A7">
      <w:pPr>
        <w:pStyle w:val="1"/>
        <w:shd w:val="clear" w:color="auto" w:fill="auto"/>
        <w:spacing w:before="0"/>
        <w:ind w:left="20" w:right="380"/>
        <w:rPr>
          <w:rFonts w:asciiTheme="minorHAnsi" w:eastAsiaTheme="minorHAnsi" w:hAnsiTheme="minorHAnsi" w:cstheme="minorBidi"/>
          <w:sz w:val="32"/>
          <w:szCs w:val="32"/>
        </w:rPr>
      </w:pPr>
      <w:r w:rsidRPr="003908A7">
        <w:rPr>
          <w:rFonts w:asciiTheme="minorHAnsi" w:eastAsiaTheme="minorHAnsi" w:hAnsiTheme="minorHAnsi" w:cstheme="minorBidi"/>
          <w:sz w:val="32"/>
          <w:szCs w:val="32"/>
        </w:rPr>
        <w:t>Очки назначают детям, начиная с 1-2 лет. При приобретении очков важно проследить, чтобы оправа хорошо сидела, не жала за ушами, зрачки находились в центре стекол. Когда ребенок привыкает к очкам, врач назначает заклейку того или другого стекла очков в зависимости от возраста ребенка и фиксации сетчатки. Затем назначаются двигательные упражнения для глаз три раза в день по 10-15 минут, упражнения для повышения остроты зрения.</w:t>
      </w:r>
    </w:p>
    <w:p w:rsidR="003908A7" w:rsidRPr="003908A7" w:rsidRDefault="003908A7" w:rsidP="003908A7">
      <w:pPr>
        <w:pStyle w:val="1"/>
        <w:shd w:val="clear" w:color="auto" w:fill="auto"/>
        <w:spacing w:before="0"/>
        <w:ind w:left="20" w:right="380"/>
        <w:rPr>
          <w:rFonts w:asciiTheme="minorHAnsi" w:eastAsiaTheme="minorHAnsi" w:hAnsiTheme="minorHAnsi" w:cstheme="minorBidi"/>
          <w:sz w:val="32"/>
          <w:szCs w:val="32"/>
        </w:rPr>
      </w:pPr>
      <w:r w:rsidRPr="003908A7">
        <w:rPr>
          <w:rFonts w:asciiTheme="minorHAnsi" w:eastAsiaTheme="minorHAnsi" w:hAnsiTheme="minorHAnsi" w:cstheme="minorBidi"/>
          <w:sz w:val="32"/>
          <w:szCs w:val="32"/>
        </w:rPr>
        <w:t>Если заболевание запущено, приходится делать операцию. Но иногда в этом случае после операционного вмешательства удается добиться только косметического эффекта, т.е. поставить глаз прямо, а возвратить полностью зрение не удается.</w:t>
      </w:r>
    </w:p>
    <w:p w:rsidR="003908A7" w:rsidRPr="003908A7" w:rsidRDefault="003908A7" w:rsidP="003908A7">
      <w:pPr>
        <w:pStyle w:val="1"/>
        <w:shd w:val="clear" w:color="auto" w:fill="auto"/>
        <w:spacing w:before="0"/>
        <w:ind w:left="20" w:right="380"/>
        <w:jc w:val="both"/>
        <w:rPr>
          <w:rFonts w:asciiTheme="minorHAnsi" w:eastAsiaTheme="minorHAnsi" w:hAnsiTheme="minorHAnsi" w:cstheme="minorBidi"/>
          <w:sz w:val="32"/>
          <w:szCs w:val="32"/>
        </w:rPr>
      </w:pPr>
      <w:r w:rsidRPr="003908A7">
        <w:rPr>
          <w:rFonts w:asciiTheme="minorHAnsi" w:eastAsiaTheme="minorHAnsi" w:hAnsiTheme="minorHAnsi" w:cstheme="minorBidi"/>
          <w:sz w:val="32"/>
          <w:szCs w:val="32"/>
        </w:rPr>
        <w:t>У детей младшего возраста, как правило, зрение восстанавливается и косоглазие устраняется. Поэтому очень важно раннее обращение к врачу.</w:t>
      </w:r>
    </w:p>
    <w:p w:rsidR="003908A7" w:rsidRPr="003908A7" w:rsidRDefault="003908A7" w:rsidP="003908A7">
      <w:pPr>
        <w:pStyle w:val="1"/>
        <w:shd w:val="clear" w:color="auto" w:fill="auto"/>
        <w:spacing w:before="0"/>
        <w:ind w:left="20" w:right="380"/>
        <w:rPr>
          <w:rFonts w:asciiTheme="minorHAnsi" w:eastAsiaTheme="minorHAnsi" w:hAnsiTheme="minorHAnsi" w:cstheme="minorBidi"/>
          <w:sz w:val="32"/>
          <w:szCs w:val="32"/>
        </w:rPr>
      </w:pPr>
      <w:r w:rsidRPr="003908A7">
        <w:rPr>
          <w:rFonts w:asciiTheme="minorHAnsi" w:eastAsiaTheme="minorHAnsi" w:hAnsiTheme="minorHAnsi" w:cstheme="minorBidi"/>
          <w:sz w:val="32"/>
          <w:szCs w:val="32"/>
        </w:rPr>
        <w:t>После операции лечение необходимо продолжать, строго соблюдая рекомендации врача.</w:t>
      </w:r>
    </w:p>
    <w:p w:rsidR="003908A7" w:rsidRPr="003908A7" w:rsidRDefault="003908A7" w:rsidP="003908A7">
      <w:pPr>
        <w:pStyle w:val="1"/>
        <w:shd w:val="clear" w:color="auto" w:fill="auto"/>
        <w:spacing w:before="0"/>
        <w:ind w:left="20" w:right="380"/>
        <w:rPr>
          <w:rFonts w:asciiTheme="minorHAnsi" w:eastAsiaTheme="minorHAnsi" w:hAnsiTheme="minorHAnsi" w:cstheme="minorBidi"/>
          <w:sz w:val="32"/>
          <w:szCs w:val="32"/>
        </w:rPr>
      </w:pPr>
      <w:r w:rsidRPr="003908A7">
        <w:rPr>
          <w:rFonts w:asciiTheme="minorHAnsi" w:eastAsiaTheme="minorHAnsi" w:hAnsiTheme="minorHAnsi" w:cstheme="minorBidi"/>
          <w:sz w:val="32"/>
          <w:szCs w:val="32"/>
        </w:rPr>
        <w:t>Важно закаливать организм ребенка, соблюдать режим дня и режим питания. Все это способствует профилактике косоглазия, укрепляет общее состояние здоровья ребенка.</w:t>
      </w:r>
    </w:p>
    <w:p w:rsidR="003908A7" w:rsidRPr="003908A7" w:rsidRDefault="003908A7" w:rsidP="003908A7">
      <w:pPr>
        <w:keepNext/>
        <w:keepLines/>
        <w:ind w:left="20" w:right="380"/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</w:pPr>
      <w:bookmarkStart w:id="1" w:name="bookmark2"/>
      <w:r w:rsidRPr="003908A7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>Уважаемы родители, успех лечения косоглазия зависит от его раннего выявления, систематического лечения и вашего терпения.</w:t>
      </w:r>
      <w:bookmarkEnd w:id="1"/>
    </w:p>
    <w:p w:rsidR="003908A7" w:rsidRDefault="003908A7" w:rsidP="003908A7">
      <w:bookmarkStart w:id="2" w:name="_GoBack"/>
      <w:bookmarkEnd w:id="2"/>
    </w:p>
    <w:sectPr w:rsidR="003908A7" w:rsidSect="00113FA3">
      <w:pgSz w:w="11906" w:h="16838"/>
      <w:pgMar w:top="993" w:right="850" w:bottom="993" w:left="1418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F0" w:rsidRDefault="003F52F0" w:rsidP="003908A7">
      <w:r>
        <w:separator/>
      </w:r>
    </w:p>
  </w:endnote>
  <w:endnote w:type="continuationSeparator" w:id="0">
    <w:p w:rsidR="003F52F0" w:rsidRDefault="003F52F0" w:rsidP="0039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F0" w:rsidRDefault="003F52F0" w:rsidP="003908A7">
      <w:r>
        <w:separator/>
      </w:r>
    </w:p>
  </w:footnote>
  <w:footnote w:type="continuationSeparator" w:id="0">
    <w:p w:rsidR="003F52F0" w:rsidRDefault="003F52F0" w:rsidP="0039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45"/>
    <w:rsid w:val="00113FA3"/>
    <w:rsid w:val="003908A7"/>
    <w:rsid w:val="003F52F0"/>
    <w:rsid w:val="005A4A66"/>
    <w:rsid w:val="005A703F"/>
    <w:rsid w:val="007A4C92"/>
    <w:rsid w:val="009647EC"/>
    <w:rsid w:val="00987D62"/>
    <w:rsid w:val="00D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2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08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08A7"/>
  </w:style>
  <w:style w:type="paragraph" w:styleId="a6">
    <w:name w:val="footer"/>
    <w:basedOn w:val="a"/>
    <w:link w:val="a7"/>
    <w:uiPriority w:val="99"/>
    <w:unhideWhenUsed/>
    <w:rsid w:val="00390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08A7"/>
  </w:style>
  <w:style w:type="character" w:customStyle="1" w:styleId="a8">
    <w:name w:val="Основной текст_"/>
    <w:basedOn w:val="a0"/>
    <w:link w:val="1"/>
    <w:locked/>
    <w:rsid w:val="003908A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8"/>
    <w:rsid w:val="003908A7"/>
    <w:pPr>
      <w:shd w:val="clear" w:color="auto" w:fill="FFFFFF"/>
      <w:spacing w:before="180" w:line="370" w:lineRule="exact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10">
    <w:name w:val="Заголовок №1"/>
    <w:basedOn w:val="a0"/>
    <w:rsid w:val="003908A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55"/>
      <w:szCs w:val="55"/>
      <w:u w:val="single"/>
      <w:effect w:val="none"/>
      <w:lang w:val="ru-RU"/>
    </w:rPr>
  </w:style>
  <w:style w:type="character" w:customStyle="1" w:styleId="2">
    <w:name w:val="Заголовок №2"/>
    <w:basedOn w:val="a0"/>
    <w:rsid w:val="003908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single"/>
      <w:effect w:val="none"/>
      <w:lang w:val="ru-RU"/>
    </w:rPr>
  </w:style>
  <w:style w:type="character" w:customStyle="1" w:styleId="3">
    <w:name w:val="Заголовок №3"/>
    <w:basedOn w:val="a0"/>
    <w:rsid w:val="003908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single"/>
      <w:effect w:val="none"/>
      <w:lang w:val="ru-RU"/>
    </w:rPr>
  </w:style>
  <w:style w:type="character" w:styleId="a9">
    <w:name w:val="Book Title"/>
    <w:basedOn w:val="a0"/>
    <w:uiPriority w:val="33"/>
    <w:qFormat/>
    <w:rsid w:val="005A703F"/>
    <w:rPr>
      <w:b/>
      <w:bCs/>
      <w:smallCaps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5A4A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4A66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2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08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08A7"/>
  </w:style>
  <w:style w:type="paragraph" w:styleId="a6">
    <w:name w:val="footer"/>
    <w:basedOn w:val="a"/>
    <w:link w:val="a7"/>
    <w:uiPriority w:val="99"/>
    <w:unhideWhenUsed/>
    <w:rsid w:val="00390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08A7"/>
  </w:style>
  <w:style w:type="character" w:customStyle="1" w:styleId="a8">
    <w:name w:val="Основной текст_"/>
    <w:basedOn w:val="a0"/>
    <w:link w:val="1"/>
    <w:locked/>
    <w:rsid w:val="003908A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8"/>
    <w:rsid w:val="003908A7"/>
    <w:pPr>
      <w:shd w:val="clear" w:color="auto" w:fill="FFFFFF"/>
      <w:spacing w:before="180" w:line="370" w:lineRule="exact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10">
    <w:name w:val="Заголовок №1"/>
    <w:basedOn w:val="a0"/>
    <w:rsid w:val="003908A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55"/>
      <w:szCs w:val="55"/>
      <w:u w:val="single"/>
      <w:effect w:val="none"/>
      <w:lang w:val="ru-RU"/>
    </w:rPr>
  </w:style>
  <w:style w:type="character" w:customStyle="1" w:styleId="2">
    <w:name w:val="Заголовок №2"/>
    <w:basedOn w:val="a0"/>
    <w:rsid w:val="003908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single"/>
      <w:effect w:val="none"/>
      <w:lang w:val="ru-RU"/>
    </w:rPr>
  </w:style>
  <w:style w:type="character" w:customStyle="1" w:styleId="3">
    <w:name w:val="Заголовок №3"/>
    <w:basedOn w:val="a0"/>
    <w:rsid w:val="003908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single"/>
      <w:effect w:val="none"/>
      <w:lang w:val="ru-RU"/>
    </w:rPr>
  </w:style>
  <w:style w:type="character" w:styleId="a9">
    <w:name w:val="Book Title"/>
    <w:basedOn w:val="a0"/>
    <w:uiPriority w:val="33"/>
    <w:qFormat/>
    <w:rsid w:val="005A703F"/>
    <w:rPr>
      <w:b/>
      <w:bCs/>
      <w:smallCaps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5A4A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4A66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54A7-65E8-4C34-8112-D954973C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4</cp:revision>
  <dcterms:created xsi:type="dcterms:W3CDTF">2015-01-27T05:38:00Z</dcterms:created>
  <dcterms:modified xsi:type="dcterms:W3CDTF">2015-11-17T13:02:00Z</dcterms:modified>
</cp:coreProperties>
</file>