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16" w:rsidRPr="00802596" w:rsidRDefault="006E3916" w:rsidP="006E391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0662" w:rsidRDefault="00800662" w:rsidP="006E391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Паспорт  плавательного  бассейна </w:t>
      </w:r>
    </w:p>
    <w:p w:rsidR="00800662" w:rsidRDefault="00800662" w:rsidP="006E391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3916" w:rsidRPr="00604221" w:rsidRDefault="00604221" w:rsidP="00B9736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="006E3916" w:rsidRPr="006042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Описание кабинета.</w:t>
      </w:r>
    </w:p>
    <w:p w:rsidR="006E3916" w:rsidRPr="00802596" w:rsidRDefault="006E3916" w:rsidP="00B9736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Calibri" w:hAnsi="Times New Roman" w:cs="Times New Roman"/>
          <w:sz w:val="28"/>
          <w:szCs w:val="28"/>
        </w:rPr>
        <w:t xml:space="preserve">Для успешной реализация общеобразовательной программы дошкольного образования по направлению «физическое развитие ребенка», для полноценной физкультурно-оздоровительной работы с воспитанниками и обучения плаванию воспитанников функционирует плавательный бассейн, который </w:t>
      </w:r>
      <w:r w:rsidRPr="00802596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 на первом этаже детс</w:t>
      </w:r>
      <w:r w:rsidR="00800662">
        <w:rPr>
          <w:rFonts w:ascii="Times New Roman" w:eastAsia="Calibri" w:hAnsi="Times New Roman" w:cs="Times New Roman"/>
          <w:sz w:val="28"/>
          <w:szCs w:val="28"/>
          <w:lang w:eastAsia="ru-RU"/>
        </w:rPr>
        <w:t>кого сада, в левом  крыле.</w:t>
      </w:r>
    </w:p>
    <w:p w:rsidR="00756002" w:rsidRDefault="006E3916" w:rsidP="00B9736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Бассейн имеет прямоугольную форму. Помещение включает </w:t>
      </w:r>
      <w:r w:rsidR="00800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раздевалки , 3 душевые кабины, душ для обработки инвентаря, сауну, чашу бассейна, оснащенную вентиляцией, ступеньками для спуска детей в чашу с поручнями</w:t>
      </w:r>
      <w:r w:rsidR="00756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56002">
        <w:rPr>
          <w:rFonts w:ascii="Times New Roman" w:eastAsia="Calibri" w:hAnsi="Times New Roman" w:cs="Times New Roman"/>
          <w:sz w:val="28"/>
          <w:szCs w:val="28"/>
          <w:lang w:eastAsia="ru-RU"/>
        </w:rPr>
        <w:t>коната</w:t>
      </w:r>
      <w:proofErr w:type="spellEnd"/>
      <w:r w:rsidR="00756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хранения игрового и санитарного инвентаря, кабинет инструктора по физической культуре</w:t>
      </w:r>
      <w:r w:rsidRPr="0080259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6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E3916" w:rsidRPr="00802596" w:rsidRDefault="006E3916" w:rsidP="00B9736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025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Бассейн предназначен для проведения</w:t>
      </w:r>
      <w:r w:rsidRPr="00802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2596">
        <w:rPr>
          <w:rFonts w:ascii="Times New Roman" w:eastAsia="Calibri" w:hAnsi="Times New Roman" w:cs="Times New Roman"/>
          <w:sz w:val="28"/>
          <w:szCs w:val="28"/>
          <w:lang w:eastAsia="ru-RU"/>
        </w:rPr>
        <w:t>оздоровительно – профилактичес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кой работы с детьми на воде, с 3</w:t>
      </w:r>
      <w:r w:rsidRPr="008025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7 лет.</w:t>
      </w:r>
    </w:p>
    <w:p w:rsidR="006E3916" w:rsidRPr="00802596" w:rsidRDefault="006E3916" w:rsidP="00B97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помещения отвечают педагогическим, санитарно – гигиеническим лечебно-профилактическим нормам. В них обеспечена: эффективная вентиляция, достаточная освещённость всех помещений; благоприятный уровень температуры и воздуха</w:t>
      </w:r>
      <w:r w:rsidR="007560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 в раздевалках и вокруг чаши бассейна с подогревом</w:t>
      </w: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поддерживается чистота и порядок, соблюдается график проветривания.</w:t>
      </w:r>
      <w:r w:rsidRPr="008025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Санитарно-эпидемиологическими правилами и нормативами «Плавательные бассейны. Гигиенические требования к устройству эксплуатации </w:t>
      </w:r>
      <w:bookmarkStart w:id="0" w:name="_GoBack"/>
      <w:bookmarkEnd w:id="0"/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качеству воды. Контроль качества. СанПиН 2.1.2.1188-03», температура  воздуха в помещении бассейна поддерживается на уровне +30-32 градусов</w:t>
      </w:r>
      <w:proofErr w:type="gramStart"/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раздевальной и душевой – в пределах +25, +26 гр</w:t>
      </w:r>
      <w:r w:rsidR="00800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адусов С, воды в бассейне - + 28</w:t>
      </w: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-32 градусов С.</w:t>
      </w:r>
    </w:p>
    <w:p w:rsidR="006E3916" w:rsidRPr="00802596" w:rsidRDefault="006E3916" w:rsidP="00B973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Calibri" w:hAnsi="Times New Roman" w:cs="Times New Roman"/>
          <w:sz w:val="28"/>
          <w:szCs w:val="28"/>
          <w:lang w:eastAsia="ru-RU"/>
        </w:rPr>
        <w:t>Чаша бассейна оснаще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ступенями </w:t>
      </w:r>
      <w:r w:rsidRPr="00802596">
        <w:rPr>
          <w:rFonts w:ascii="Times New Roman" w:eastAsia="Calibri" w:hAnsi="Times New Roman" w:cs="Times New Roman"/>
          <w:sz w:val="28"/>
          <w:szCs w:val="28"/>
          <w:lang w:eastAsia="ru-RU"/>
        </w:rPr>
        <w:t>для спуска детей в воду и подъёма при выходе из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воды. </w:t>
      </w:r>
    </w:p>
    <w:p w:rsidR="006E3916" w:rsidRPr="00802596" w:rsidRDefault="006E3916" w:rsidP="00B97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 работает по плану, согласованному с администрацией ДОУ.</w:t>
      </w:r>
    </w:p>
    <w:p w:rsidR="006E3916" w:rsidRPr="00756002" w:rsidRDefault="006E3916" w:rsidP="00B973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бассейна направлена на </w:t>
      </w:r>
      <w:r w:rsidRPr="00802596">
        <w:rPr>
          <w:rFonts w:ascii="Times New Roman" w:eastAsia="Calibri" w:hAnsi="Times New Roman" w:cs="Times New Roman"/>
          <w:sz w:val="28"/>
          <w:szCs w:val="28"/>
        </w:rPr>
        <w:t>укрепление здоровья воспитанников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2596">
        <w:rPr>
          <w:rFonts w:ascii="Times New Roman" w:eastAsia="Calibri" w:hAnsi="Times New Roman" w:cs="Times New Roman"/>
          <w:sz w:val="28"/>
          <w:szCs w:val="28"/>
        </w:rPr>
        <w:t>формирование у них здорового образа жизни.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1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E3916" w:rsidSect="00604221">
          <w:footerReference w:type="default" r:id="rId8"/>
          <w:pgSz w:w="16838" w:h="11906" w:orient="landscape"/>
          <w:pgMar w:top="720" w:right="720" w:bottom="720" w:left="720" w:header="708" w:footer="708" w:gutter="0"/>
          <w:pgNumType w:start="2"/>
          <w:cols w:space="708"/>
          <w:docGrid w:linePitch="360"/>
        </w:sectPr>
      </w:pPr>
    </w:p>
    <w:p w:rsidR="006E3916" w:rsidRPr="00802596" w:rsidRDefault="00604221" w:rsidP="006E391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="006E3916" w:rsidRPr="00802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Материальная база: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025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инвентарь для проведения занятий: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для</w:t>
      </w:r>
      <w:r w:rsid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бассейна резиновый 10-12см - 15</w:t>
      </w: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надувной – 9 шт.</w:t>
      </w:r>
    </w:p>
    <w:p w:rsidR="006E3916" w:rsidRPr="00802596" w:rsidRDefault="00604221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и предметы тонущие – 36</w:t>
      </w:r>
      <w:r w:rsidR="006E3916"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плавающих фигурок – 34 шт.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надувной – 7 шт.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 пластмассовый большой – 1 шт.</w:t>
      </w:r>
    </w:p>
    <w:p w:rsidR="006E3916" w:rsidRDefault="00604221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 пластмассовый малый – 4</w:t>
      </w:r>
      <w:r w:rsidR="006E3916"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604221" w:rsidRPr="00802596" w:rsidRDefault="00604221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 большой тонущий -1 шт.</w:t>
      </w:r>
    </w:p>
    <w:p w:rsidR="006E3916" w:rsidRPr="00802596" w:rsidRDefault="00604221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теннисный  - 30</w:t>
      </w:r>
      <w:r w:rsidR="006E3916"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6E391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нарукавники – 13 пар</w:t>
      </w:r>
    </w:p>
    <w:p w:rsidR="00BF005D" w:rsidRDefault="00BF005D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для плавания -30 шт.</w:t>
      </w:r>
    </w:p>
    <w:p w:rsidR="00BF005D" w:rsidRDefault="00BF005D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пенопластовые пояса 15 шт.</w:t>
      </w:r>
    </w:p>
    <w:p w:rsidR="00AB774B" w:rsidRDefault="00AB774B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</w:t>
      </w:r>
      <w:r w:rsidR="00BF00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 обитателей -2 набора</w:t>
      </w:r>
    </w:p>
    <w:p w:rsidR="00604221" w:rsidRPr="00802596" w:rsidRDefault="00BF005D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упражнений -1 набор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плавающее баскетбольное кольцо – 1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надувная фигурка – 9</w:t>
      </w:r>
    </w:p>
    <w:p w:rsidR="006E391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 палка – 5</w:t>
      </w:r>
    </w:p>
    <w:p w:rsidR="00604221" w:rsidRDefault="00604221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массажные коврики 3 шт.</w:t>
      </w:r>
    </w:p>
    <w:p w:rsidR="00604221" w:rsidRDefault="00604221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массажные дорожки 3 шт.</w:t>
      </w:r>
    </w:p>
    <w:p w:rsidR="00604221" w:rsidRDefault="00604221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шары 3 шт.</w:t>
      </w:r>
    </w:p>
    <w:p w:rsidR="00604221" w:rsidRDefault="00604221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мячи 5 ш</w:t>
      </w:r>
      <w:r w:rsidR="009F69FF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AB774B" w:rsidRPr="00B9736F" w:rsidRDefault="009F69FF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ориентиры  -20 шт.</w:t>
      </w:r>
    </w:p>
    <w:p w:rsidR="009F69FF" w:rsidRPr="00B9736F" w:rsidRDefault="009F69FF" w:rsidP="006E391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973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Сауна</w:t>
      </w:r>
    </w:p>
    <w:p w:rsidR="009F69FF" w:rsidRDefault="009F69FF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Платки на голову 60 шт.</w:t>
      </w:r>
    </w:p>
    <w:p w:rsidR="009F69FF" w:rsidRPr="00802596" w:rsidRDefault="009F69FF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Коврики для сидения  60 шт.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столик журнальный –</w:t>
      </w:r>
      <w:r w:rsidR="009F6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шкаф напольный </w:t>
      </w:r>
    </w:p>
    <w:p w:rsidR="006E3916" w:rsidRPr="00B9736F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огнетушитель – 1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Документация: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должностная инструкция  инструктора по плаванию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труда  при проведении занятий по плаванию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бассейна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график работы 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проведения занятий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перспективный план работы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календарные планы занятий с детьми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индивидуальной работы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посещаемости занятий детьми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оборудования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лабораторных исследований</w:t>
      </w:r>
    </w:p>
    <w:p w:rsidR="006E3916" w:rsidRPr="0080259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Программы:</w:t>
      </w:r>
    </w:p>
    <w:p w:rsidR="006E391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Чеменева</w:t>
      </w:r>
      <w:proofErr w:type="spellEnd"/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Стокмакова</w:t>
      </w:r>
      <w:proofErr w:type="spellEnd"/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Санкт-Петербург Детство-Пресс 2010, «Система обучения плаванию детей дошкольного возраста» </w:t>
      </w:r>
    </w:p>
    <w:p w:rsidR="00A02F4F" w:rsidRPr="00802596" w:rsidRDefault="00A02F4F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Программа обучения детей плаванию в детском саду»</w:t>
      </w:r>
    </w:p>
    <w:p w:rsidR="00AB774B" w:rsidRPr="00B9736F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Санитарные правила и нормы. «СанПиН 2.1.2.1188-03"</w:t>
      </w:r>
    </w:p>
    <w:p w:rsidR="006E3916" w:rsidRDefault="006E3916" w:rsidP="006E391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методической литературы</w:t>
      </w:r>
    </w:p>
    <w:p w:rsidR="00A02F4F" w:rsidRPr="00B9736F" w:rsidRDefault="00A02F4F" w:rsidP="006E391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Т.И. Осокина</w:t>
      </w:r>
      <w:proofErr w:type="gramStart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Е.И Тимофеева, Т.Л. </w:t>
      </w:r>
      <w:proofErr w:type="spellStart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Богина</w:t>
      </w:r>
      <w:proofErr w:type="spellEnd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Обучение плаванию в детском саду» Москва « Просвещение 1991 г.</w:t>
      </w:r>
    </w:p>
    <w:p w:rsidR="00A02F4F" w:rsidRPr="00B9736F" w:rsidRDefault="00A02F4F" w:rsidP="006E391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proofErr w:type="gramStart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proofErr w:type="gramEnd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Патрикеев « Игры с водой и в воде» </w:t>
      </w:r>
      <w:proofErr w:type="spellStart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</w:t>
      </w:r>
      <w:proofErr w:type="spellEnd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</w:t>
      </w:r>
      <w:proofErr w:type="gramStart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олгоград</w:t>
      </w:r>
      <w:proofErr w:type="spellEnd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2014 г.</w:t>
      </w:r>
    </w:p>
    <w:p w:rsidR="00A02F4F" w:rsidRPr="00B9736F" w:rsidRDefault="00A02F4F" w:rsidP="006E391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Рыбак, Г. Глушкова, Г. </w:t>
      </w:r>
      <w:proofErr w:type="spellStart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Поташова</w:t>
      </w:r>
      <w:proofErr w:type="spellEnd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Раз</w:t>
      </w:r>
      <w:proofErr w:type="gramStart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два. три – плыви.» Москва. Обруч. 2010г.</w:t>
      </w:r>
    </w:p>
    <w:p w:rsidR="00A02F4F" w:rsidRPr="00B9736F" w:rsidRDefault="00A02F4F" w:rsidP="006E391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Н.Г. </w:t>
      </w:r>
      <w:proofErr w:type="spellStart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Пищикова</w:t>
      </w:r>
      <w:proofErr w:type="spellEnd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Обучение плаванию </w:t>
      </w:r>
      <w:proofErr w:type="spellStart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идетей</w:t>
      </w:r>
      <w:proofErr w:type="spellEnd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</w:t>
      </w:r>
      <w:proofErr w:type="gramEnd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возрвста</w:t>
      </w:r>
      <w:proofErr w:type="spellEnd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02F4F" w:rsidRPr="00B9736F" w:rsidRDefault="00A02F4F" w:rsidP="006E391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Москва </w:t>
      </w:r>
      <w:r w:rsidR="00AB774B"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 г.</w:t>
      </w:r>
    </w:p>
    <w:p w:rsidR="00AB774B" w:rsidRPr="00B9736F" w:rsidRDefault="00AB774B" w:rsidP="006E391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Т.И Осокина « Как научить детей плавать» Москва, Просвещение. 1985 </w:t>
      </w:r>
    </w:p>
    <w:p w:rsidR="00AB774B" w:rsidRPr="00B9736F" w:rsidRDefault="00AB774B" w:rsidP="006E391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М.Д. </w:t>
      </w:r>
      <w:proofErr w:type="spellStart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Махананева.Г.В</w:t>
      </w:r>
      <w:proofErr w:type="spellEnd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Баранова  « Фигурное  плавание в детском саду»</w:t>
      </w:r>
    </w:p>
    <w:p w:rsidR="00AB774B" w:rsidRPr="00B9736F" w:rsidRDefault="00AB774B" w:rsidP="006E391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пособие Москва 2009 г.</w:t>
      </w:r>
    </w:p>
    <w:p w:rsidR="00AB774B" w:rsidRPr="00B9736F" w:rsidRDefault="00AB774B" w:rsidP="006E39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</w:t>
      </w:r>
      <w:proofErr w:type="spellStart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Педролетти</w:t>
      </w:r>
      <w:proofErr w:type="spellEnd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Основы плавания» Ростов </w:t>
      </w:r>
      <w:proofErr w:type="gramStart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–н</w:t>
      </w:r>
      <w:proofErr w:type="gramEnd"/>
      <w:r w:rsidRPr="00B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–Дону 2006 г.</w:t>
      </w:r>
    </w:p>
    <w:p w:rsidR="006E3916" w:rsidRPr="00B9736F" w:rsidRDefault="006E3916" w:rsidP="006E39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3916" w:rsidRPr="00B9736F" w:rsidSect="00F6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20" w:rsidRDefault="006A6720" w:rsidP="00F62539">
      <w:pPr>
        <w:spacing w:after="0" w:line="240" w:lineRule="auto"/>
      </w:pPr>
      <w:r>
        <w:separator/>
      </w:r>
    </w:p>
  </w:endnote>
  <w:endnote w:type="continuationSeparator" w:id="0">
    <w:p w:rsidR="006A6720" w:rsidRDefault="006A6720" w:rsidP="00F6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742043"/>
      <w:docPartObj>
        <w:docPartGallery w:val="Page Numbers (Bottom of Page)"/>
        <w:docPartUnique/>
      </w:docPartObj>
    </w:sdtPr>
    <w:sdtEndPr/>
    <w:sdtContent>
      <w:p w:rsidR="00604221" w:rsidRDefault="006A67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3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4221" w:rsidRDefault="006042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20" w:rsidRDefault="006A6720" w:rsidP="00F62539">
      <w:pPr>
        <w:spacing w:after="0" w:line="240" w:lineRule="auto"/>
      </w:pPr>
      <w:r>
        <w:separator/>
      </w:r>
    </w:p>
  </w:footnote>
  <w:footnote w:type="continuationSeparator" w:id="0">
    <w:p w:rsidR="006A6720" w:rsidRDefault="006A6720" w:rsidP="00F62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E492F"/>
    <w:multiLevelType w:val="hybridMultilevel"/>
    <w:tmpl w:val="E678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07390"/>
    <w:multiLevelType w:val="multilevel"/>
    <w:tmpl w:val="6028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3193F"/>
    <w:multiLevelType w:val="multilevel"/>
    <w:tmpl w:val="07A6D8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916"/>
    <w:rsid w:val="00604221"/>
    <w:rsid w:val="00621CDB"/>
    <w:rsid w:val="006A6720"/>
    <w:rsid w:val="006E3916"/>
    <w:rsid w:val="00756002"/>
    <w:rsid w:val="00800662"/>
    <w:rsid w:val="009F69FF"/>
    <w:rsid w:val="00A02F4F"/>
    <w:rsid w:val="00AB774B"/>
    <w:rsid w:val="00B9736F"/>
    <w:rsid w:val="00BF005D"/>
    <w:rsid w:val="00F6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91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E3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916"/>
  </w:style>
  <w:style w:type="paragraph" w:styleId="a6">
    <w:name w:val="Balloon Text"/>
    <w:basedOn w:val="a"/>
    <w:link w:val="a7"/>
    <w:uiPriority w:val="99"/>
    <w:semiHidden/>
    <w:unhideWhenUsed/>
    <w:rsid w:val="006E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91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E3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916"/>
  </w:style>
  <w:style w:type="paragraph" w:styleId="a6">
    <w:name w:val="Balloon Text"/>
    <w:basedOn w:val="a"/>
    <w:link w:val="a7"/>
    <w:uiPriority w:val="99"/>
    <w:semiHidden/>
    <w:unhideWhenUsed/>
    <w:rsid w:val="006E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2017-11-15T05:50:00Z</dcterms:created>
  <dcterms:modified xsi:type="dcterms:W3CDTF">2017-11-16T09:36:00Z</dcterms:modified>
</cp:coreProperties>
</file>